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6F56" w14:textId="6175F077" w:rsidR="00A66F4E" w:rsidRPr="00CD39AA" w:rsidRDefault="00A66F4E" w:rsidP="00F92F46">
      <w:pPr>
        <w:spacing w:after="0" w:line="240" w:lineRule="auto"/>
        <w:jc w:val="center"/>
        <w:rPr>
          <w:rFonts w:asciiTheme="majorHAnsi" w:eastAsia="Calibri" w:hAnsiTheme="majorHAnsi" w:cstheme="majorHAnsi"/>
          <w:b/>
        </w:rPr>
      </w:pPr>
      <w:r w:rsidRPr="00CD39AA">
        <w:rPr>
          <w:rFonts w:asciiTheme="majorHAnsi" w:eastAsia="Calibri" w:hAnsiTheme="majorHAnsi" w:cstheme="majorHAnsi"/>
          <w:b/>
        </w:rPr>
        <w:t>PROGRAMA PARA LA PRESTACIÓN DEL SERVICIO PÚBLICO DE ASEO EN LA CIUDAD DE MONTERÍA</w:t>
      </w:r>
    </w:p>
    <w:p w14:paraId="51EE0F68" w14:textId="2751A75E" w:rsidR="00A66F4E" w:rsidRPr="00CD39AA" w:rsidRDefault="00A66F4E" w:rsidP="00F92F46">
      <w:pPr>
        <w:tabs>
          <w:tab w:val="left" w:pos="3291"/>
        </w:tabs>
        <w:spacing w:after="0" w:line="240" w:lineRule="auto"/>
        <w:jc w:val="center"/>
        <w:rPr>
          <w:rFonts w:asciiTheme="majorHAnsi" w:eastAsia="Calibri" w:hAnsiTheme="majorHAnsi" w:cstheme="majorHAnsi"/>
        </w:rPr>
      </w:pPr>
    </w:p>
    <w:p w14:paraId="028E8BB5" w14:textId="77777777" w:rsidR="00A66F4E" w:rsidRPr="00CD39AA" w:rsidRDefault="00A66F4E" w:rsidP="00F92F46">
      <w:pPr>
        <w:tabs>
          <w:tab w:val="left" w:pos="3291"/>
        </w:tabs>
        <w:spacing w:after="0" w:line="240" w:lineRule="auto"/>
        <w:jc w:val="center"/>
        <w:rPr>
          <w:rFonts w:asciiTheme="majorHAnsi" w:eastAsia="Calibri" w:hAnsiTheme="majorHAnsi" w:cstheme="majorHAnsi"/>
        </w:rPr>
      </w:pPr>
    </w:p>
    <w:p w14:paraId="34D1E877" w14:textId="77777777" w:rsidR="00A66F4E" w:rsidRPr="00CD39AA" w:rsidRDefault="00A66F4E" w:rsidP="00F92F46">
      <w:pPr>
        <w:spacing w:after="0" w:line="240" w:lineRule="auto"/>
        <w:jc w:val="center"/>
        <w:rPr>
          <w:rFonts w:asciiTheme="majorHAnsi" w:eastAsia="Calibri" w:hAnsiTheme="majorHAnsi" w:cstheme="majorHAnsi"/>
          <w:b/>
        </w:rPr>
      </w:pPr>
      <w:r w:rsidRPr="00CD39AA">
        <w:rPr>
          <w:rFonts w:asciiTheme="majorHAnsi" w:eastAsia="Calibri" w:hAnsiTheme="majorHAnsi" w:cstheme="majorHAnsi"/>
          <w:b/>
        </w:rPr>
        <w:t>INTRODUCCIÓN</w:t>
      </w:r>
    </w:p>
    <w:p w14:paraId="73CFF558" w14:textId="77777777" w:rsidR="00A66F4E" w:rsidRPr="00CD39AA" w:rsidRDefault="00A66F4E" w:rsidP="00F92F46">
      <w:pPr>
        <w:spacing w:after="0" w:line="240" w:lineRule="auto"/>
        <w:jc w:val="center"/>
        <w:rPr>
          <w:rFonts w:asciiTheme="majorHAnsi" w:eastAsia="Calibri" w:hAnsiTheme="majorHAnsi" w:cstheme="majorHAnsi"/>
        </w:rPr>
      </w:pPr>
    </w:p>
    <w:p w14:paraId="0C042230" w14:textId="77777777" w:rsidR="00A66F4E" w:rsidRPr="00CD39AA" w:rsidRDefault="00A66F4E" w:rsidP="00A66F4E">
      <w:pPr>
        <w:spacing w:after="0" w:line="240" w:lineRule="auto"/>
        <w:jc w:val="center"/>
        <w:rPr>
          <w:rFonts w:asciiTheme="majorHAnsi" w:eastAsia="Calibri" w:hAnsiTheme="majorHAnsi" w:cstheme="majorHAnsi"/>
        </w:rPr>
      </w:pPr>
    </w:p>
    <w:p w14:paraId="15A05099" w14:textId="5597A521" w:rsidR="00A66F4E" w:rsidRPr="00CD39AA" w:rsidRDefault="00A66F4E" w:rsidP="00A66F4E">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El presente “</w:t>
      </w:r>
      <w:r w:rsidRPr="00CD39AA">
        <w:rPr>
          <w:rFonts w:asciiTheme="majorHAnsi" w:eastAsia="Calibri" w:hAnsiTheme="majorHAnsi" w:cstheme="majorHAnsi"/>
          <w:b/>
        </w:rPr>
        <w:t>PROGRAMA PARA LA PRESTACIÓN DEL SERVICIO PÚBLICO DE ASEO</w:t>
      </w:r>
      <w:r w:rsidRPr="00CD39AA">
        <w:rPr>
          <w:rFonts w:asciiTheme="majorHAnsi" w:eastAsia="Calibri" w:hAnsiTheme="majorHAnsi" w:cstheme="majorHAnsi"/>
        </w:rPr>
        <w:t xml:space="preserve">” fue elaborado por la empresa </w:t>
      </w:r>
      <w:r w:rsidRPr="00CD39AA">
        <w:rPr>
          <w:rFonts w:asciiTheme="majorHAnsi" w:eastAsia="Calibri" w:hAnsiTheme="majorHAnsi" w:cstheme="majorHAnsi"/>
          <w:b/>
        </w:rPr>
        <w:t xml:space="preserve">URBASER </w:t>
      </w:r>
      <w:r w:rsidR="00435CD3" w:rsidRPr="00CD39AA">
        <w:rPr>
          <w:rFonts w:asciiTheme="majorHAnsi" w:eastAsia="Calibri" w:hAnsiTheme="majorHAnsi" w:cstheme="majorHAnsi"/>
          <w:b/>
        </w:rPr>
        <w:t xml:space="preserve">COLOMBIA </w:t>
      </w:r>
      <w:r w:rsidRPr="00CD39AA">
        <w:rPr>
          <w:rFonts w:asciiTheme="majorHAnsi" w:eastAsia="Calibri" w:hAnsiTheme="majorHAnsi" w:cstheme="majorHAnsi"/>
          <w:b/>
        </w:rPr>
        <w:t>S.A. E.S.P</w:t>
      </w:r>
      <w:r w:rsidRPr="00CD39AA">
        <w:rPr>
          <w:rFonts w:asciiTheme="majorHAnsi" w:eastAsia="Calibri" w:hAnsiTheme="majorHAnsi" w:cstheme="majorHAnsi"/>
        </w:rPr>
        <w:t>. para las actividades del servicio público de aseo en la ciudad de MONTERÍA departamento de CÓRDOBA, de conformidad con la Resolución 0288 del 27 de abril de 2015, y se desarrolló con base en los lineamientos expuestos en dicha resolución, cumpliendo con todos los requisitos para su control y seguimiento por parte de la Superintendencia de Servicios Públicos Domiciliarios. El presente programa se encuentra articulado con el Plan de Gestión Integral de Residuos Sólidos (PGIRS), y contiene la información sobre los aspectos operativos de la prestación del servicio que son de interés del usuario.</w:t>
      </w:r>
    </w:p>
    <w:p w14:paraId="4240CA29" w14:textId="77777777" w:rsidR="00A66F4E" w:rsidRPr="00CD39AA" w:rsidRDefault="00A66F4E" w:rsidP="00A66F4E">
      <w:pPr>
        <w:spacing w:after="200" w:line="276" w:lineRule="auto"/>
        <w:jc w:val="both"/>
        <w:rPr>
          <w:rFonts w:asciiTheme="majorHAnsi" w:eastAsia="Calibri" w:hAnsiTheme="majorHAnsi" w:cstheme="majorHAnsi"/>
        </w:rPr>
      </w:pPr>
    </w:p>
    <w:p w14:paraId="4A9852CC" w14:textId="53DFA4D3" w:rsidR="00A66F4E" w:rsidRPr="00CD39AA" w:rsidRDefault="00A66F4E" w:rsidP="00A66F4E">
      <w:pPr>
        <w:numPr>
          <w:ilvl w:val="0"/>
          <w:numId w:val="2"/>
        </w:numPr>
        <w:spacing w:after="0" w:line="240" w:lineRule="auto"/>
        <w:contextualSpacing/>
        <w:jc w:val="both"/>
        <w:rPr>
          <w:rFonts w:asciiTheme="majorHAnsi" w:eastAsia="Calibri" w:hAnsiTheme="majorHAnsi" w:cstheme="majorHAnsi"/>
          <w:b/>
        </w:rPr>
      </w:pPr>
      <w:r w:rsidRPr="00CD39AA">
        <w:rPr>
          <w:rFonts w:asciiTheme="majorHAnsi" w:eastAsia="Calibri" w:hAnsiTheme="majorHAnsi" w:cstheme="majorHAnsi"/>
          <w:b/>
        </w:rPr>
        <w:t xml:space="preserve">Objeto: </w:t>
      </w:r>
      <w:r w:rsidRPr="00CD39AA">
        <w:rPr>
          <w:rFonts w:asciiTheme="majorHAnsi" w:eastAsia="Calibri" w:hAnsiTheme="majorHAnsi" w:cstheme="majorHAnsi"/>
        </w:rPr>
        <w:t>El objeto del presente “PROGRAMA PARA LA PRESTACIÓN DEL SERVICIO PÚBLICO DE ASEO” es establecer las condiciones de prestación del servicio público de Aseo con base en lo señalado en el Decreto 1077 de 2015 Único Reglamentario del Sector Vivienda, Ciudad y Territorio compilatorio del Decreto 2981 de 2013, siguiendo los parámetros y lineamientos de la Resolución 0288 del 27 de abril de 2015.</w:t>
      </w:r>
    </w:p>
    <w:p w14:paraId="50AD3606" w14:textId="77777777" w:rsidR="00A66F4E" w:rsidRPr="00CD39AA" w:rsidRDefault="00A66F4E" w:rsidP="00A66F4E">
      <w:pPr>
        <w:spacing w:after="0" w:line="240" w:lineRule="auto"/>
        <w:contextualSpacing/>
        <w:jc w:val="both"/>
        <w:rPr>
          <w:rFonts w:asciiTheme="majorHAnsi" w:eastAsia="Calibri" w:hAnsiTheme="majorHAnsi" w:cstheme="majorHAnsi"/>
          <w:b/>
        </w:rPr>
      </w:pPr>
    </w:p>
    <w:p w14:paraId="1FFE5CD2" w14:textId="00440A10" w:rsidR="00A66F4E" w:rsidRPr="00CD39AA" w:rsidRDefault="00A66F4E" w:rsidP="00A66F4E">
      <w:pPr>
        <w:numPr>
          <w:ilvl w:val="0"/>
          <w:numId w:val="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b/>
        </w:rPr>
        <w:t>Ámbito de aplicación</w:t>
      </w:r>
      <w:r w:rsidRPr="00CD39AA">
        <w:rPr>
          <w:rFonts w:asciiTheme="majorHAnsi" w:eastAsia="Calibri" w:hAnsiTheme="majorHAnsi" w:cstheme="majorHAnsi"/>
        </w:rPr>
        <w:t xml:space="preserve">: El presente “PROGRAMA PARA LA PRESTACIÓN DEL SERVICIO PÚBLICO DE ASEO” aplica para la empresa prestadora del servicio público de aseo </w:t>
      </w:r>
      <w:r w:rsidRPr="00CD39AA">
        <w:rPr>
          <w:rFonts w:asciiTheme="majorHAnsi" w:eastAsia="Calibri" w:hAnsiTheme="majorHAnsi" w:cstheme="majorHAnsi"/>
          <w:b/>
          <w:bCs/>
        </w:rPr>
        <w:t xml:space="preserve">URBASER </w:t>
      </w:r>
      <w:r w:rsidR="00780284" w:rsidRPr="00CD39AA">
        <w:rPr>
          <w:rFonts w:asciiTheme="majorHAnsi" w:eastAsia="Calibri" w:hAnsiTheme="majorHAnsi" w:cstheme="majorHAnsi"/>
          <w:b/>
          <w:bCs/>
        </w:rPr>
        <w:t xml:space="preserve">COLOMBIA </w:t>
      </w:r>
      <w:r w:rsidRPr="00CD39AA">
        <w:rPr>
          <w:rFonts w:asciiTheme="majorHAnsi" w:eastAsia="Calibri" w:hAnsiTheme="majorHAnsi" w:cstheme="majorHAnsi"/>
          <w:b/>
          <w:bCs/>
        </w:rPr>
        <w:t>S.A. E.S.P</w:t>
      </w:r>
      <w:r w:rsidRPr="00CD39AA">
        <w:rPr>
          <w:rFonts w:asciiTheme="majorHAnsi" w:eastAsia="Calibri" w:hAnsiTheme="majorHAnsi" w:cstheme="majorHAnsi"/>
        </w:rPr>
        <w:t>. en el área urbana de la ciudad de MONTERÍA, departamento de CÓRDOBA, en los componentes de:</w:t>
      </w:r>
    </w:p>
    <w:p w14:paraId="7C3BB98E" w14:textId="77777777" w:rsidR="00A66F4E" w:rsidRPr="00CD39AA" w:rsidRDefault="00A66F4E" w:rsidP="00A66F4E">
      <w:pPr>
        <w:spacing w:after="0" w:line="240" w:lineRule="auto"/>
        <w:contextualSpacing/>
        <w:jc w:val="both"/>
        <w:rPr>
          <w:rFonts w:asciiTheme="majorHAnsi" w:eastAsia="Calibri" w:hAnsiTheme="majorHAnsi" w:cstheme="majorHAnsi"/>
        </w:rPr>
      </w:pPr>
    </w:p>
    <w:p w14:paraId="1A4A718D" w14:textId="77777777" w:rsidR="00A66F4E" w:rsidRPr="00CD39AA" w:rsidRDefault="00A66F4E" w:rsidP="00A66F4E">
      <w:pPr>
        <w:numPr>
          <w:ilvl w:val="0"/>
          <w:numId w:val="3"/>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Recolección de residuos no aprovechables.</w:t>
      </w:r>
    </w:p>
    <w:p w14:paraId="34F2F688" w14:textId="77777777" w:rsidR="00A66F4E" w:rsidRPr="00CD39AA" w:rsidRDefault="00A66F4E" w:rsidP="00A66F4E">
      <w:pPr>
        <w:numPr>
          <w:ilvl w:val="0"/>
          <w:numId w:val="3"/>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Transporte de residuos no aprovechables.</w:t>
      </w:r>
    </w:p>
    <w:p w14:paraId="67E87DBF" w14:textId="77777777" w:rsidR="00A66F4E" w:rsidRPr="00CD39AA" w:rsidRDefault="00A66F4E" w:rsidP="00A66F4E">
      <w:pPr>
        <w:numPr>
          <w:ilvl w:val="0"/>
          <w:numId w:val="3"/>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Barrido, limpieza de vías y áreas públicas.</w:t>
      </w:r>
    </w:p>
    <w:p w14:paraId="5D2CE705" w14:textId="77777777" w:rsidR="00A66F4E" w:rsidRPr="00CD39AA" w:rsidRDefault="00A66F4E" w:rsidP="00A66F4E">
      <w:pPr>
        <w:numPr>
          <w:ilvl w:val="0"/>
          <w:numId w:val="3"/>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Corte de césped en vías y áreas públicas.</w:t>
      </w:r>
    </w:p>
    <w:p w14:paraId="1EA79478" w14:textId="77777777" w:rsidR="00A66F4E" w:rsidRPr="00CD39AA" w:rsidRDefault="00A66F4E" w:rsidP="00A66F4E">
      <w:pPr>
        <w:numPr>
          <w:ilvl w:val="0"/>
          <w:numId w:val="3"/>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Comercialización.</w:t>
      </w:r>
    </w:p>
    <w:p w14:paraId="1DF7776B" w14:textId="77777777" w:rsidR="00A66F4E" w:rsidRPr="00CD39AA" w:rsidRDefault="00A66F4E" w:rsidP="00A66F4E">
      <w:pPr>
        <w:spacing w:after="0" w:line="240" w:lineRule="auto"/>
        <w:contextualSpacing/>
        <w:jc w:val="both"/>
        <w:rPr>
          <w:rFonts w:asciiTheme="majorHAnsi" w:eastAsia="Calibri" w:hAnsiTheme="majorHAnsi" w:cstheme="majorHAnsi"/>
        </w:rPr>
      </w:pPr>
    </w:p>
    <w:p w14:paraId="39AD03B6" w14:textId="77777777" w:rsidR="00A66F4E" w:rsidRPr="00CD39AA" w:rsidRDefault="00A66F4E" w:rsidP="00A66F4E">
      <w:pPr>
        <w:spacing w:after="0" w:line="240" w:lineRule="auto"/>
        <w:rPr>
          <w:rFonts w:asciiTheme="majorHAnsi" w:eastAsia="Calibri" w:hAnsiTheme="majorHAnsi" w:cstheme="majorHAnsi"/>
          <w:b/>
        </w:rPr>
      </w:pPr>
    </w:p>
    <w:p w14:paraId="3D742DAA" w14:textId="77777777" w:rsidR="00A66F4E" w:rsidRPr="00CD39AA" w:rsidRDefault="00A66F4E" w:rsidP="00A66F4E">
      <w:pPr>
        <w:spacing w:after="0" w:line="240" w:lineRule="auto"/>
        <w:rPr>
          <w:rFonts w:asciiTheme="majorHAnsi" w:eastAsia="Calibri" w:hAnsiTheme="majorHAnsi" w:cstheme="majorHAnsi"/>
          <w:b/>
        </w:rPr>
      </w:pPr>
      <w:r w:rsidRPr="00CD39AA">
        <w:rPr>
          <w:rFonts w:asciiTheme="majorHAnsi" w:eastAsia="Calibri" w:hAnsiTheme="majorHAnsi" w:cstheme="majorHAnsi"/>
          <w:b/>
        </w:rPr>
        <w:t>Nota: No aplica para la actividad de disposición final.</w:t>
      </w:r>
    </w:p>
    <w:p w14:paraId="2D08B6B7" w14:textId="77777777" w:rsidR="00A66F4E" w:rsidRPr="00CD39AA" w:rsidRDefault="00A66F4E" w:rsidP="00A66F4E">
      <w:pPr>
        <w:spacing w:after="0" w:line="240" w:lineRule="auto"/>
        <w:contextualSpacing/>
        <w:jc w:val="both"/>
        <w:rPr>
          <w:rFonts w:asciiTheme="majorHAnsi" w:eastAsia="Calibri" w:hAnsiTheme="majorHAnsi" w:cstheme="majorHAnsi"/>
        </w:rPr>
      </w:pPr>
    </w:p>
    <w:p w14:paraId="2D283B91" w14:textId="77777777" w:rsidR="00A66F4E" w:rsidRPr="00CD39AA" w:rsidRDefault="00A66F4E" w:rsidP="00A66F4E">
      <w:pPr>
        <w:spacing w:after="0" w:line="240" w:lineRule="auto"/>
        <w:jc w:val="both"/>
        <w:rPr>
          <w:rFonts w:asciiTheme="majorHAnsi" w:eastAsia="Times New Roman" w:hAnsiTheme="majorHAnsi" w:cstheme="majorHAnsi"/>
          <w:lang w:eastAsia="es-CO"/>
        </w:rPr>
      </w:pPr>
    </w:p>
    <w:p w14:paraId="7B56ED7E" w14:textId="273EBEBE" w:rsidR="00A66F4E" w:rsidRPr="00CD39AA" w:rsidRDefault="00A66F4E" w:rsidP="00A66F4E">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En el área rural compuesta por corregimiento Los Garzones, en los componentes de:</w:t>
      </w:r>
    </w:p>
    <w:p w14:paraId="50E1E77E" w14:textId="77777777" w:rsidR="00A66F4E" w:rsidRPr="00CD39AA" w:rsidRDefault="00A66F4E" w:rsidP="00A66F4E">
      <w:pPr>
        <w:spacing w:after="0" w:line="240" w:lineRule="auto"/>
        <w:jc w:val="both"/>
        <w:rPr>
          <w:rFonts w:asciiTheme="majorHAnsi" w:eastAsia="Calibri" w:hAnsiTheme="majorHAnsi" w:cstheme="majorHAnsi"/>
        </w:rPr>
      </w:pPr>
    </w:p>
    <w:p w14:paraId="057ABC32" w14:textId="77777777" w:rsidR="00A66F4E" w:rsidRPr="00CD39AA" w:rsidRDefault="00A66F4E" w:rsidP="00A66F4E">
      <w:pPr>
        <w:numPr>
          <w:ilvl w:val="0"/>
          <w:numId w:val="4"/>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Recolección de residuos no aprovechables</w:t>
      </w:r>
    </w:p>
    <w:p w14:paraId="50928176" w14:textId="77777777" w:rsidR="00A66F4E" w:rsidRPr="00CD39AA" w:rsidRDefault="00A66F4E" w:rsidP="00A66F4E">
      <w:pPr>
        <w:numPr>
          <w:ilvl w:val="0"/>
          <w:numId w:val="4"/>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Transporte de residuos no aprovechables</w:t>
      </w:r>
    </w:p>
    <w:p w14:paraId="1F7D67A8" w14:textId="77777777" w:rsidR="00A66F4E" w:rsidRPr="00CD39AA" w:rsidRDefault="00A66F4E" w:rsidP="00A66F4E">
      <w:pPr>
        <w:numPr>
          <w:ilvl w:val="0"/>
          <w:numId w:val="4"/>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t>Barrido, limpieza de vías y áreas públicas</w:t>
      </w:r>
    </w:p>
    <w:p w14:paraId="28FE5F11" w14:textId="77777777" w:rsidR="00A66F4E" w:rsidRPr="00CD39AA" w:rsidRDefault="00A66F4E" w:rsidP="00A66F4E">
      <w:pPr>
        <w:numPr>
          <w:ilvl w:val="0"/>
          <w:numId w:val="4"/>
        </w:numPr>
        <w:spacing w:after="0" w:line="240" w:lineRule="auto"/>
        <w:ind w:left="1276"/>
        <w:contextualSpacing/>
        <w:jc w:val="both"/>
        <w:rPr>
          <w:rFonts w:asciiTheme="majorHAnsi" w:eastAsia="Calibri" w:hAnsiTheme="majorHAnsi" w:cstheme="majorHAnsi"/>
        </w:rPr>
      </w:pPr>
      <w:r w:rsidRPr="00CD39AA">
        <w:rPr>
          <w:rFonts w:asciiTheme="majorHAnsi" w:eastAsia="Calibri" w:hAnsiTheme="majorHAnsi" w:cstheme="majorHAnsi"/>
        </w:rPr>
        <w:lastRenderedPageBreak/>
        <w:t>Comercialización</w:t>
      </w:r>
    </w:p>
    <w:p w14:paraId="4191CA25" w14:textId="77777777" w:rsidR="00A66F4E" w:rsidRPr="00CD39AA" w:rsidRDefault="00A66F4E" w:rsidP="00A66F4E">
      <w:pPr>
        <w:spacing w:after="0" w:line="240" w:lineRule="auto"/>
        <w:contextualSpacing/>
        <w:jc w:val="both"/>
        <w:rPr>
          <w:rFonts w:asciiTheme="majorHAnsi" w:eastAsia="Calibri" w:hAnsiTheme="majorHAnsi" w:cstheme="majorHAnsi"/>
        </w:rPr>
      </w:pPr>
    </w:p>
    <w:p w14:paraId="1104C569" w14:textId="77777777" w:rsidR="00A66F4E" w:rsidRPr="00CD39AA" w:rsidRDefault="00A66F4E" w:rsidP="00A66F4E">
      <w:pPr>
        <w:spacing w:after="0" w:line="240" w:lineRule="auto"/>
        <w:rPr>
          <w:rFonts w:asciiTheme="majorHAnsi" w:eastAsia="Calibri" w:hAnsiTheme="majorHAnsi" w:cstheme="majorHAnsi"/>
          <w:b/>
        </w:rPr>
      </w:pPr>
      <w:r w:rsidRPr="00CD39AA">
        <w:rPr>
          <w:rFonts w:asciiTheme="majorHAnsi" w:eastAsia="Calibri" w:hAnsiTheme="majorHAnsi" w:cstheme="majorHAnsi"/>
          <w:b/>
        </w:rPr>
        <w:t xml:space="preserve">Nota: No aplica para la actividad de disposición final.  </w:t>
      </w:r>
    </w:p>
    <w:p w14:paraId="7F160A0F" w14:textId="77777777" w:rsidR="00A66F4E" w:rsidRPr="00CD39AA" w:rsidRDefault="00A66F4E" w:rsidP="00A66F4E">
      <w:pPr>
        <w:spacing w:after="200" w:line="276" w:lineRule="auto"/>
        <w:rPr>
          <w:rFonts w:asciiTheme="majorHAnsi" w:eastAsia="Calibri" w:hAnsiTheme="majorHAnsi" w:cstheme="majorHAnsi"/>
          <w:b/>
        </w:rPr>
      </w:pPr>
    </w:p>
    <w:p w14:paraId="0B8CD524" w14:textId="77777777" w:rsidR="00A66F4E" w:rsidRPr="00CD39AA" w:rsidRDefault="00A66F4E" w:rsidP="00A66F4E">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1.</w:t>
      </w:r>
      <w:r w:rsidRPr="00CD39AA">
        <w:rPr>
          <w:rFonts w:asciiTheme="majorHAnsi" w:eastAsia="Calibri" w:hAnsiTheme="majorHAnsi" w:cstheme="majorHAnsi"/>
        </w:rPr>
        <w:t xml:space="preserve"> Área de prestación del servicio</w:t>
      </w:r>
    </w:p>
    <w:p w14:paraId="34D98AF0" w14:textId="77777777" w:rsidR="00A66F4E" w:rsidRPr="00CD39AA" w:rsidRDefault="00A66F4E" w:rsidP="00A66F4E">
      <w:pPr>
        <w:spacing w:after="0" w:line="240" w:lineRule="auto"/>
        <w:jc w:val="center"/>
        <w:rPr>
          <w:rFonts w:asciiTheme="majorHAnsi" w:eastAsia="Calibr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2439"/>
        <w:gridCol w:w="1775"/>
        <w:gridCol w:w="1268"/>
        <w:gridCol w:w="3902"/>
      </w:tblGrid>
      <w:tr w:rsidR="00A66F4E" w:rsidRPr="00CD39AA" w14:paraId="577EAE37" w14:textId="77777777" w:rsidTr="004968B3">
        <w:trPr>
          <w:trHeight w:val="690"/>
          <w:jc w:val="center"/>
        </w:trPr>
        <w:tc>
          <w:tcPr>
            <w:tcW w:w="0" w:type="auto"/>
            <w:tcBorders>
              <w:top w:val="single" w:sz="8" w:space="0" w:color="auto"/>
              <w:left w:val="single" w:sz="8" w:space="0" w:color="auto"/>
              <w:bottom w:val="single" w:sz="8" w:space="0" w:color="auto"/>
              <w:right w:val="nil"/>
            </w:tcBorders>
            <w:shd w:val="clear" w:color="auto" w:fill="D9D9D9"/>
            <w:vAlign w:val="center"/>
            <w:hideMark/>
          </w:tcPr>
          <w:p w14:paraId="18B3F042" w14:textId="77777777" w:rsidR="00A66F4E" w:rsidRPr="00CD39AA" w:rsidRDefault="00A66F4E"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ACTIVIDAD DEL SERVICIO</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hideMark/>
          </w:tcPr>
          <w:p w14:paraId="4A14CA00" w14:textId="77777777" w:rsidR="00A66F4E" w:rsidRPr="00CD39AA" w:rsidRDefault="00A66F4E"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NOMBRE DEL DEPARTAMENTO</w:t>
            </w:r>
          </w:p>
        </w:tc>
        <w:tc>
          <w:tcPr>
            <w:tcW w:w="0" w:type="auto"/>
            <w:tcBorders>
              <w:top w:val="single" w:sz="8" w:space="0" w:color="auto"/>
              <w:left w:val="nil"/>
              <w:bottom w:val="single" w:sz="8" w:space="0" w:color="auto"/>
              <w:right w:val="nil"/>
            </w:tcBorders>
            <w:shd w:val="clear" w:color="auto" w:fill="D9D9D9"/>
            <w:vAlign w:val="center"/>
            <w:hideMark/>
          </w:tcPr>
          <w:p w14:paraId="1A963A6B" w14:textId="77777777" w:rsidR="00A66F4E" w:rsidRPr="00CD39AA" w:rsidRDefault="00A66F4E"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NOMBRE DEL MUNICIPIO</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hideMark/>
          </w:tcPr>
          <w:p w14:paraId="104BDB3D" w14:textId="77777777" w:rsidR="00A66F4E" w:rsidRPr="00CD39AA" w:rsidRDefault="00A66F4E" w:rsidP="004968B3">
            <w:pPr>
              <w:spacing w:after="0" w:line="240" w:lineRule="auto"/>
              <w:jc w:val="center"/>
              <w:rPr>
                <w:rFonts w:asciiTheme="majorHAnsi" w:eastAsia="Times New Roman" w:hAnsiTheme="majorHAnsi" w:cstheme="majorHAnsi"/>
                <w:b/>
                <w:bCs/>
                <w:color w:val="000000"/>
                <w:sz w:val="16"/>
                <w:szCs w:val="16"/>
                <w:lang w:eastAsia="es-CO"/>
              </w:rPr>
            </w:pPr>
          </w:p>
          <w:p w14:paraId="492667C2" w14:textId="77777777" w:rsidR="00A66F4E" w:rsidRPr="00CD39AA" w:rsidRDefault="00A66F4E"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p w14:paraId="61676AF2" w14:textId="77777777" w:rsidR="00A66F4E" w:rsidRPr="00CD39AA" w:rsidRDefault="00A66F4E" w:rsidP="004968B3">
            <w:pPr>
              <w:spacing w:after="0" w:line="240" w:lineRule="auto"/>
              <w:jc w:val="center"/>
              <w:rPr>
                <w:rFonts w:asciiTheme="majorHAnsi" w:eastAsia="Times New Roman" w:hAnsiTheme="majorHAnsi" w:cstheme="majorHAnsi"/>
                <w:b/>
                <w:bCs/>
                <w:color w:val="000000"/>
                <w:sz w:val="16"/>
                <w:szCs w:val="16"/>
                <w:lang w:eastAsia="es-CO"/>
              </w:rPr>
            </w:pPr>
          </w:p>
        </w:tc>
      </w:tr>
      <w:tr w:rsidR="00A66F4E" w:rsidRPr="00CD39AA" w14:paraId="2EE74FFB" w14:textId="77777777" w:rsidTr="004968B3">
        <w:trPr>
          <w:trHeight w:val="1035"/>
          <w:jc w:val="center"/>
        </w:trPr>
        <w:tc>
          <w:tcPr>
            <w:tcW w:w="0" w:type="auto"/>
            <w:tcBorders>
              <w:top w:val="nil"/>
              <w:left w:val="single" w:sz="8" w:space="0" w:color="auto"/>
              <w:bottom w:val="single" w:sz="4" w:space="0" w:color="auto"/>
              <w:right w:val="nil"/>
            </w:tcBorders>
            <w:shd w:val="clear" w:color="auto" w:fill="auto"/>
            <w:vAlign w:val="center"/>
            <w:hideMark/>
          </w:tcPr>
          <w:p w14:paraId="31EE47D4"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RECOLECCIÓN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464D4F"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2D109981"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DC07A" w14:textId="77777777" w:rsidR="00A66F4E" w:rsidRPr="00CD39AA" w:rsidRDefault="00A66F4E" w:rsidP="004968B3">
            <w:pPr>
              <w:spacing w:after="0" w:line="240" w:lineRule="auto"/>
              <w:jc w:val="center"/>
              <w:rPr>
                <w:rFonts w:asciiTheme="majorHAnsi" w:eastAsia="Calibri" w:hAnsiTheme="majorHAnsi" w:cstheme="majorHAnsi"/>
                <w:color w:val="000000"/>
                <w:sz w:val="16"/>
                <w:szCs w:val="16"/>
              </w:rPr>
            </w:pPr>
          </w:p>
          <w:p w14:paraId="062E07A1" w14:textId="77777777" w:rsidR="00A66F4E" w:rsidRPr="00CD39AA" w:rsidRDefault="00A66F4E" w:rsidP="004968B3">
            <w:pPr>
              <w:spacing w:after="0" w:line="240" w:lineRule="auto"/>
              <w:jc w:val="center"/>
              <w:rPr>
                <w:rFonts w:asciiTheme="majorHAnsi" w:eastAsia="Calibri" w:hAnsiTheme="majorHAnsi" w:cstheme="majorHAnsi"/>
                <w:color w:val="000000"/>
                <w:sz w:val="16"/>
                <w:szCs w:val="16"/>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r w:rsidRPr="00CD39AA">
              <w:rPr>
                <w:rFonts w:asciiTheme="majorHAnsi" w:eastAsia="Calibri" w:hAnsiTheme="majorHAnsi" w:cstheme="majorHAnsi"/>
                <w:b/>
                <w:color w:val="000000"/>
                <w:sz w:val="16"/>
                <w:szCs w:val="16"/>
              </w:rPr>
              <w:t>y Corregimiento Los Garzones</w:t>
            </w:r>
          </w:p>
        </w:tc>
      </w:tr>
      <w:tr w:rsidR="00A66F4E" w:rsidRPr="00CD39AA" w14:paraId="549073BD" w14:textId="77777777" w:rsidTr="004968B3">
        <w:trPr>
          <w:trHeight w:val="1263"/>
          <w:jc w:val="center"/>
        </w:trPr>
        <w:tc>
          <w:tcPr>
            <w:tcW w:w="0" w:type="auto"/>
            <w:tcBorders>
              <w:top w:val="nil"/>
              <w:left w:val="single" w:sz="8" w:space="0" w:color="auto"/>
              <w:bottom w:val="single" w:sz="4" w:space="0" w:color="auto"/>
              <w:right w:val="nil"/>
            </w:tcBorders>
            <w:shd w:val="clear" w:color="auto" w:fill="auto"/>
            <w:vAlign w:val="center"/>
            <w:hideMark/>
          </w:tcPr>
          <w:p w14:paraId="7AF41544"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TRANSPORTE</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0E0BDAE"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48D965F2"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728D56C"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r w:rsidRPr="00CD39AA">
              <w:rPr>
                <w:rFonts w:asciiTheme="majorHAnsi" w:eastAsia="Calibri" w:hAnsiTheme="majorHAnsi" w:cstheme="majorHAnsi"/>
                <w:b/>
                <w:color w:val="000000"/>
                <w:sz w:val="16"/>
                <w:szCs w:val="16"/>
              </w:rPr>
              <w:t>y Corregimiento Los Garzones</w:t>
            </w:r>
          </w:p>
        </w:tc>
      </w:tr>
      <w:tr w:rsidR="00A66F4E" w:rsidRPr="00CD39AA" w14:paraId="4537313F" w14:textId="77777777" w:rsidTr="004968B3">
        <w:trPr>
          <w:trHeight w:val="300"/>
          <w:jc w:val="center"/>
        </w:trPr>
        <w:tc>
          <w:tcPr>
            <w:tcW w:w="0" w:type="auto"/>
            <w:tcBorders>
              <w:top w:val="nil"/>
              <w:left w:val="single" w:sz="8" w:space="0" w:color="auto"/>
              <w:bottom w:val="single" w:sz="4" w:space="0" w:color="auto"/>
              <w:right w:val="nil"/>
            </w:tcBorders>
            <w:shd w:val="clear" w:color="auto" w:fill="auto"/>
            <w:vAlign w:val="center"/>
            <w:hideMark/>
          </w:tcPr>
          <w:p w14:paraId="44B4FBE4"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BARRIDO, LIMPIEZA DE VÍAS Y ÁREAS PÚBLICAS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3038AF"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4AFB9021"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FD513E3" w14:textId="77777777" w:rsidR="00A66F4E" w:rsidRPr="00CD39AA" w:rsidRDefault="00A66F4E" w:rsidP="004968B3">
            <w:pPr>
              <w:spacing w:after="0" w:line="240" w:lineRule="auto"/>
              <w:jc w:val="center"/>
              <w:rPr>
                <w:rFonts w:asciiTheme="majorHAnsi" w:eastAsia="Calibri" w:hAnsiTheme="majorHAnsi" w:cstheme="majorHAnsi"/>
                <w:color w:val="000000"/>
                <w:sz w:val="16"/>
                <w:szCs w:val="16"/>
              </w:rPr>
            </w:pPr>
          </w:p>
          <w:p w14:paraId="1C68B366" w14:textId="77777777" w:rsidR="00A66F4E" w:rsidRPr="00CD39AA" w:rsidRDefault="00A66F4E" w:rsidP="004968B3">
            <w:pPr>
              <w:spacing w:after="0" w:line="240" w:lineRule="auto"/>
              <w:jc w:val="center"/>
              <w:rPr>
                <w:rFonts w:asciiTheme="majorHAnsi" w:eastAsia="Calibri" w:hAnsiTheme="majorHAnsi" w:cstheme="majorHAnsi"/>
                <w:b/>
                <w:color w:val="000000"/>
                <w:sz w:val="16"/>
                <w:szCs w:val="16"/>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r w:rsidRPr="00CD39AA">
              <w:rPr>
                <w:rFonts w:asciiTheme="majorHAnsi" w:eastAsia="Calibri" w:hAnsiTheme="majorHAnsi" w:cstheme="majorHAnsi"/>
                <w:b/>
                <w:color w:val="000000"/>
                <w:sz w:val="16"/>
                <w:szCs w:val="16"/>
              </w:rPr>
              <w:t>y Corregimiento Los Garzones</w:t>
            </w:r>
          </w:p>
          <w:p w14:paraId="77B711EA"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p>
        </w:tc>
      </w:tr>
      <w:tr w:rsidR="00A66F4E" w:rsidRPr="00CD39AA" w14:paraId="1E7E4530" w14:textId="77777777" w:rsidTr="004968B3">
        <w:trPr>
          <w:trHeight w:val="300"/>
          <w:jc w:val="center"/>
        </w:trPr>
        <w:tc>
          <w:tcPr>
            <w:tcW w:w="0" w:type="auto"/>
            <w:tcBorders>
              <w:top w:val="nil"/>
              <w:left w:val="single" w:sz="8" w:space="0" w:color="auto"/>
              <w:bottom w:val="single" w:sz="4" w:space="0" w:color="auto"/>
              <w:right w:val="nil"/>
            </w:tcBorders>
            <w:shd w:val="clear" w:color="auto" w:fill="auto"/>
            <w:vAlign w:val="center"/>
            <w:hideMark/>
          </w:tcPr>
          <w:p w14:paraId="716925CF"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CORTE DE CÉSPED, EN LAS VÍAS Y ÁREAS PÚBLICAS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9DC73ED"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49584382"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A22A818" w14:textId="77777777" w:rsidR="00A66F4E" w:rsidRPr="00CD39AA" w:rsidRDefault="00A66F4E" w:rsidP="004968B3">
            <w:pPr>
              <w:spacing w:after="0" w:line="240" w:lineRule="auto"/>
              <w:jc w:val="center"/>
              <w:rPr>
                <w:rFonts w:asciiTheme="majorHAnsi" w:eastAsia="Calibri" w:hAnsiTheme="majorHAnsi" w:cstheme="majorHAnsi"/>
                <w:color w:val="000000"/>
                <w:sz w:val="16"/>
                <w:szCs w:val="16"/>
              </w:rPr>
            </w:pPr>
          </w:p>
          <w:p w14:paraId="7E9780B3" w14:textId="77777777" w:rsidR="00A66F4E" w:rsidRPr="00CD39AA" w:rsidRDefault="00A66F4E" w:rsidP="004968B3">
            <w:pPr>
              <w:spacing w:after="0" w:line="240" w:lineRule="auto"/>
              <w:jc w:val="center"/>
              <w:rPr>
                <w:rFonts w:asciiTheme="majorHAnsi" w:eastAsia="Calibri" w:hAnsiTheme="majorHAnsi" w:cstheme="majorHAnsi"/>
                <w:color w:val="000000"/>
                <w:sz w:val="16"/>
                <w:szCs w:val="16"/>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p>
          <w:p w14:paraId="15314705"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p>
        </w:tc>
      </w:tr>
      <w:tr w:rsidR="00A66F4E" w:rsidRPr="00CD39AA" w14:paraId="22FB29B9" w14:textId="77777777" w:rsidTr="004968B3">
        <w:trPr>
          <w:trHeight w:val="300"/>
          <w:jc w:val="center"/>
        </w:trPr>
        <w:tc>
          <w:tcPr>
            <w:tcW w:w="0" w:type="auto"/>
            <w:tcBorders>
              <w:top w:val="nil"/>
              <w:left w:val="single" w:sz="8" w:space="0" w:color="auto"/>
              <w:bottom w:val="single" w:sz="4" w:space="0" w:color="auto"/>
              <w:right w:val="nil"/>
            </w:tcBorders>
            <w:shd w:val="clear" w:color="auto" w:fill="auto"/>
            <w:vAlign w:val="center"/>
          </w:tcPr>
          <w:p w14:paraId="6D310904"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PODA DE ÁRBOLES EN LAS VÍAS Y ÁREAS PÚBLICAS</w:t>
            </w:r>
          </w:p>
        </w:tc>
        <w:tc>
          <w:tcPr>
            <w:tcW w:w="0" w:type="auto"/>
            <w:tcBorders>
              <w:top w:val="nil"/>
              <w:left w:val="single" w:sz="8" w:space="0" w:color="auto"/>
              <w:bottom w:val="single" w:sz="4" w:space="0" w:color="auto"/>
              <w:right w:val="single" w:sz="8" w:space="0" w:color="auto"/>
            </w:tcBorders>
            <w:shd w:val="clear" w:color="auto" w:fill="auto"/>
            <w:vAlign w:val="center"/>
          </w:tcPr>
          <w:p w14:paraId="0D33E2B4"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1A8CDDCC"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29259CC0"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A66F4E" w:rsidRPr="00CD39AA" w14:paraId="2E97B216" w14:textId="77777777" w:rsidTr="004968B3">
        <w:trPr>
          <w:trHeight w:val="300"/>
          <w:jc w:val="center"/>
        </w:trPr>
        <w:tc>
          <w:tcPr>
            <w:tcW w:w="0" w:type="auto"/>
            <w:tcBorders>
              <w:top w:val="nil"/>
              <w:left w:val="single" w:sz="8" w:space="0" w:color="auto"/>
              <w:bottom w:val="single" w:sz="4" w:space="0" w:color="auto"/>
              <w:right w:val="nil"/>
            </w:tcBorders>
            <w:shd w:val="clear" w:color="auto" w:fill="auto"/>
            <w:vAlign w:val="center"/>
          </w:tcPr>
          <w:p w14:paraId="187C6BFC"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TRANSFERENCIA</w:t>
            </w:r>
          </w:p>
        </w:tc>
        <w:tc>
          <w:tcPr>
            <w:tcW w:w="0" w:type="auto"/>
            <w:tcBorders>
              <w:top w:val="nil"/>
              <w:left w:val="single" w:sz="8" w:space="0" w:color="auto"/>
              <w:bottom w:val="single" w:sz="4" w:space="0" w:color="auto"/>
              <w:right w:val="single" w:sz="8" w:space="0" w:color="auto"/>
            </w:tcBorders>
            <w:shd w:val="clear" w:color="auto" w:fill="auto"/>
            <w:vAlign w:val="center"/>
          </w:tcPr>
          <w:p w14:paraId="78476AD9"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66DB11E6"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7D4A8330"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A66F4E" w:rsidRPr="00CD39AA" w14:paraId="67B628BB" w14:textId="77777777" w:rsidTr="004968B3">
        <w:trPr>
          <w:trHeight w:val="300"/>
          <w:jc w:val="center"/>
        </w:trPr>
        <w:tc>
          <w:tcPr>
            <w:tcW w:w="0" w:type="auto"/>
            <w:tcBorders>
              <w:top w:val="nil"/>
              <w:left w:val="single" w:sz="8" w:space="0" w:color="auto"/>
              <w:bottom w:val="single" w:sz="4" w:space="0" w:color="auto"/>
              <w:right w:val="nil"/>
            </w:tcBorders>
            <w:shd w:val="clear" w:color="auto" w:fill="auto"/>
            <w:vAlign w:val="center"/>
          </w:tcPr>
          <w:p w14:paraId="0C97D455"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TRATAMIENTO</w:t>
            </w:r>
          </w:p>
        </w:tc>
        <w:tc>
          <w:tcPr>
            <w:tcW w:w="0" w:type="auto"/>
            <w:tcBorders>
              <w:top w:val="nil"/>
              <w:left w:val="single" w:sz="8" w:space="0" w:color="auto"/>
              <w:bottom w:val="single" w:sz="4" w:space="0" w:color="auto"/>
              <w:right w:val="single" w:sz="8" w:space="0" w:color="auto"/>
            </w:tcBorders>
            <w:shd w:val="clear" w:color="auto" w:fill="auto"/>
            <w:vAlign w:val="center"/>
          </w:tcPr>
          <w:p w14:paraId="37B9684B"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5EE2CD8D"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3DF47EED"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A66F4E" w:rsidRPr="00CD39AA" w14:paraId="7AAF9491" w14:textId="77777777" w:rsidTr="004968B3">
        <w:trPr>
          <w:trHeight w:val="300"/>
          <w:jc w:val="center"/>
        </w:trPr>
        <w:tc>
          <w:tcPr>
            <w:tcW w:w="0" w:type="auto"/>
            <w:tcBorders>
              <w:top w:val="nil"/>
              <w:left w:val="single" w:sz="8" w:space="0" w:color="auto"/>
              <w:bottom w:val="single" w:sz="4" w:space="0" w:color="auto"/>
              <w:right w:val="nil"/>
            </w:tcBorders>
            <w:shd w:val="clear" w:color="auto" w:fill="auto"/>
            <w:vAlign w:val="center"/>
          </w:tcPr>
          <w:p w14:paraId="52457795"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p>
          <w:p w14:paraId="4E096D50"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APROVECHAMIENTO</w:t>
            </w:r>
          </w:p>
        </w:tc>
        <w:tc>
          <w:tcPr>
            <w:tcW w:w="0" w:type="auto"/>
            <w:tcBorders>
              <w:top w:val="nil"/>
              <w:left w:val="single" w:sz="8" w:space="0" w:color="auto"/>
              <w:bottom w:val="single" w:sz="4" w:space="0" w:color="auto"/>
              <w:right w:val="single" w:sz="8" w:space="0" w:color="auto"/>
            </w:tcBorders>
            <w:shd w:val="clear" w:color="auto" w:fill="auto"/>
            <w:vAlign w:val="center"/>
          </w:tcPr>
          <w:p w14:paraId="5AB37C43"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32B30D41"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1A103435"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A66F4E" w:rsidRPr="00CD39AA" w14:paraId="7383E915" w14:textId="77777777" w:rsidTr="004968B3">
        <w:trPr>
          <w:trHeight w:val="300"/>
          <w:jc w:val="center"/>
        </w:trPr>
        <w:tc>
          <w:tcPr>
            <w:tcW w:w="0" w:type="auto"/>
            <w:tcBorders>
              <w:top w:val="nil"/>
              <w:left w:val="single" w:sz="8" w:space="0" w:color="auto"/>
              <w:bottom w:val="single" w:sz="4" w:space="0" w:color="auto"/>
              <w:right w:val="nil"/>
            </w:tcBorders>
            <w:shd w:val="clear" w:color="auto" w:fill="auto"/>
            <w:vAlign w:val="center"/>
            <w:hideMark/>
          </w:tcPr>
          <w:p w14:paraId="3CE36B2C"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LAVADO DE ÁREAS PÚBLICAS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93516B"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5DA77F4A"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CB18D0"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A66F4E" w:rsidRPr="00CD39AA" w14:paraId="61DC4EC1" w14:textId="77777777" w:rsidTr="004968B3">
        <w:trPr>
          <w:trHeight w:val="1020"/>
          <w:jc w:val="center"/>
        </w:trPr>
        <w:tc>
          <w:tcPr>
            <w:tcW w:w="0" w:type="auto"/>
            <w:tcBorders>
              <w:top w:val="nil"/>
              <w:left w:val="single" w:sz="8" w:space="0" w:color="auto"/>
              <w:bottom w:val="single" w:sz="4" w:space="0" w:color="auto"/>
              <w:right w:val="nil"/>
            </w:tcBorders>
            <w:shd w:val="clear" w:color="auto" w:fill="auto"/>
            <w:vAlign w:val="center"/>
            <w:hideMark/>
          </w:tcPr>
          <w:p w14:paraId="2691BED8" w14:textId="77777777" w:rsidR="00A66F4E" w:rsidRPr="00CD39AA" w:rsidRDefault="00A66F4E"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COMERCIALIZACIÓN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05333D1"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52F7C07A"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MONTERÍA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59FE336" w14:textId="77777777" w:rsidR="00A66F4E" w:rsidRPr="00CD39AA" w:rsidRDefault="00A66F4E"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r w:rsidRPr="00CD39AA">
              <w:rPr>
                <w:rFonts w:asciiTheme="majorHAnsi" w:eastAsia="Calibri" w:hAnsiTheme="majorHAnsi" w:cstheme="majorHAnsi"/>
                <w:b/>
                <w:color w:val="000000"/>
                <w:sz w:val="16"/>
                <w:szCs w:val="16"/>
              </w:rPr>
              <w:t>y Corregimiento Los Garzones</w:t>
            </w:r>
          </w:p>
        </w:tc>
      </w:tr>
    </w:tbl>
    <w:p w14:paraId="5BC62E88" w14:textId="77777777" w:rsidR="00A66F4E" w:rsidRPr="00CD39AA" w:rsidRDefault="00A66F4E" w:rsidP="00A66F4E">
      <w:pPr>
        <w:tabs>
          <w:tab w:val="left" w:pos="2970"/>
        </w:tabs>
        <w:spacing w:after="200" w:line="276" w:lineRule="auto"/>
        <w:rPr>
          <w:rFonts w:asciiTheme="majorHAnsi" w:eastAsia="Times New Roman" w:hAnsiTheme="majorHAnsi" w:cstheme="majorHAnsi"/>
          <w:lang w:eastAsia="es-CO"/>
        </w:rPr>
      </w:pPr>
    </w:p>
    <w:p w14:paraId="15A87940" w14:textId="77777777" w:rsidR="00A66F4E" w:rsidRPr="00CD39AA" w:rsidRDefault="00A66F4E" w:rsidP="00A66F4E">
      <w:pPr>
        <w:autoSpaceDE w:val="0"/>
        <w:autoSpaceDN w:val="0"/>
        <w:adjustRightInd w:val="0"/>
        <w:spacing w:after="0" w:line="240" w:lineRule="auto"/>
        <w:jc w:val="both"/>
        <w:rPr>
          <w:rFonts w:asciiTheme="majorHAnsi" w:eastAsia="Calibri" w:hAnsiTheme="majorHAnsi" w:cstheme="majorHAnsi"/>
          <w:szCs w:val="24"/>
        </w:rPr>
      </w:pPr>
      <w:r w:rsidRPr="00CD39AA">
        <w:rPr>
          <w:rFonts w:asciiTheme="majorHAnsi" w:eastAsia="Calibri" w:hAnsiTheme="majorHAnsi" w:cstheme="majorHAnsi"/>
          <w:b/>
          <w:szCs w:val="24"/>
        </w:rPr>
        <w:t xml:space="preserve">Nota: </w:t>
      </w:r>
      <w:r w:rsidRPr="00CD39AA">
        <w:rPr>
          <w:rFonts w:asciiTheme="majorHAnsi" w:eastAsia="Calibri" w:hAnsiTheme="majorHAnsi" w:cstheme="majorHAnsi"/>
          <w:szCs w:val="24"/>
        </w:rPr>
        <w:t xml:space="preserve">Las actividades de poda de árboles en las vías y áreas públicas y lavado de áreas públicas, no se ejecutan puesto que no se cuenta con inventarios en el PGIRS. Una vez sean adoptados los inventarios por parte del ente territorial en virtud de lo dispuesto en el Decreto 1077 de 2015 se ejecutarán dichas actividades. </w:t>
      </w:r>
    </w:p>
    <w:p w14:paraId="7B4039CE" w14:textId="77777777" w:rsidR="00A66F4E" w:rsidRPr="00CD39AA" w:rsidRDefault="00A66F4E" w:rsidP="00A66F4E">
      <w:pPr>
        <w:autoSpaceDE w:val="0"/>
        <w:autoSpaceDN w:val="0"/>
        <w:adjustRightInd w:val="0"/>
        <w:spacing w:after="0" w:line="240" w:lineRule="auto"/>
        <w:jc w:val="both"/>
        <w:rPr>
          <w:rFonts w:asciiTheme="majorHAnsi" w:eastAsia="Calibri" w:hAnsiTheme="majorHAnsi" w:cstheme="majorHAnsi"/>
          <w:sz w:val="16"/>
          <w:szCs w:val="16"/>
        </w:rPr>
      </w:pPr>
    </w:p>
    <w:p w14:paraId="69F67E75" w14:textId="718F2C73" w:rsidR="00A66F4E" w:rsidRPr="00CD39AA" w:rsidRDefault="00A66F4E" w:rsidP="00A66F4E">
      <w:pPr>
        <w:autoSpaceDE w:val="0"/>
        <w:autoSpaceDN w:val="0"/>
        <w:adjustRightInd w:val="0"/>
        <w:spacing w:after="0" w:line="240" w:lineRule="auto"/>
        <w:jc w:val="both"/>
        <w:rPr>
          <w:rFonts w:asciiTheme="majorHAnsi" w:eastAsia="Calibri" w:hAnsiTheme="majorHAnsi" w:cstheme="majorHAnsi"/>
          <w:sz w:val="24"/>
          <w:szCs w:val="24"/>
        </w:rPr>
      </w:pPr>
    </w:p>
    <w:p w14:paraId="1CA93C7A" w14:textId="77777777" w:rsidR="00F405B7" w:rsidRPr="00CD39AA" w:rsidRDefault="00F405B7" w:rsidP="00A66F4E">
      <w:pPr>
        <w:autoSpaceDE w:val="0"/>
        <w:autoSpaceDN w:val="0"/>
        <w:adjustRightInd w:val="0"/>
        <w:spacing w:after="0" w:line="240" w:lineRule="auto"/>
        <w:jc w:val="both"/>
        <w:rPr>
          <w:rFonts w:asciiTheme="majorHAnsi" w:eastAsia="Calibri" w:hAnsiTheme="majorHAnsi" w:cstheme="majorHAnsi"/>
          <w:sz w:val="24"/>
          <w:szCs w:val="24"/>
        </w:rPr>
      </w:pPr>
    </w:p>
    <w:p w14:paraId="305E3AA0" w14:textId="5F8DF093" w:rsidR="00A66F4E" w:rsidRPr="00CD39AA" w:rsidRDefault="00A66F4E" w:rsidP="00A66F4E">
      <w:pPr>
        <w:numPr>
          <w:ilvl w:val="0"/>
          <w:numId w:val="5"/>
        </w:numPr>
        <w:spacing w:after="0" w:line="240" w:lineRule="auto"/>
        <w:contextualSpacing/>
        <w:jc w:val="both"/>
        <w:rPr>
          <w:rFonts w:asciiTheme="majorHAnsi" w:eastAsia="Calibri" w:hAnsiTheme="majorHAnsi" w:cstheme="majorHAnsi"/>
          <w:b/>
        </w:rPr>
      </w:pPr>
      <w:r w:rsidRPr="00CD39AA">
        <w:rPr>
          <w:rFonts w:asciiTheme="majorHAnsi" w:eastAsia="Calibri" w:hAnsiTheme="majorHAnsi" w:cstheme="majorHAnsi"/>
          <w:b/>
        </w:rPr>
        <w:t xml:space="preserve">Adopción del programa para la prestación del servicio público de Aseo: </w:t>
      </w:r>
      <w:r w:rsidRPr="00CD39AA">
        <w:rPr>
          <w:rFonts w:asciiTheme="majorHAnsi" w:eastAsia="Calibri" w:hAnsiTheme="majorHAnsi" w:cstheme="majorHAnsi"/>
        </w:rPr>
        <w:t xml:space="preserve">El “PROGRAMA PARA LA PRESTACIÓN DEL SERVICIO PÚBLICO DE ASEO” en la ciudad de MONTERÍA departamento del CÓRDOBA, es adoptado por el Señor HUMBERTO ENRIQUE RODRIGUEZ COBO, identificado con C.C. 73103395 de la ciudad de </w:t>
      </w:r>
      <w:r w:rsidR="00EE5E7D" w:rsidRPr="00CD39AA">
        <w:rPr>
          <w:rFonts w:asciiTheme="majorHAnsi" w:eastAsia="Calibri" w:hAnsiTheme="majorHAnsi" w:cstheme="majorHAnsi"/>
        </w:rPr>
        <w:t>Cartagena</w:t>
      </w:r>
      <w:r w:rsidRPr="00CD39AA">
        <w:rPr>
          <w:rFonts w:asciiTheme="majorHAnsi" w:eastAsia="Calibri" w:hAnsiTheme="majorHAnsi" w:cstheme="majorHAnsi"/>
        </w:rPr>
        <w:t xml:space="preserve">, quién obra como representante legal de la empresa prestadora del servicio público de aseo </w:t>
      </w:r>
      <w:r w:rsidR="00EE5E7D" w:rsidRPr="00CD39AA">
        <w:rPr>
          <w:rFonts w:asciiTheme="majorHAnsi" w:eastAsia="Calibri" w:hAnsiTheme="majorHAnsi" w:cstheme="majorHAnsi"/>
          <w:b/>
        </w:rPr>
        <w:t>URBASER</w:t>
      </w:r>
      <w:r w:rsidRPr="00CD39AA">
        <w:rPr>
          <w:rFonts w:asciiTheme="majorHAnsi" w:eastAsia="Calibri" w:hAnsiTheme="majorHAnsi" w:cstheme="majorHAnsi"/>
          <w:b/>
        </w:rPr>
        <w:t xml:space="preserve"> </w:t>
      </w:r>
      <w:r w:rsidR="00435CD3" w:rsidRPr="00CD39AA">
        <w:rPr>
          <w:rFonts w:asciiTheme="majorHAnsi" w:eastAsia="Calibri" w:hAnsiTheme="majorHAnsi" w:cstheme="majorHAnsi"/>
          <w:b/>
        </w:rPr>
        <w:t xml:space="preserve">COLOMBIA </w:t>
      </w:r>
      <w:r w:rsidRPr="00CD39AA">
        <w:rPr>
          <w:rFonts w:asciiTheme="majorHAnsi" w:eastAsia="Calibri" w:hAnsiTheme="majorHAnsi" w:cstheme="majorHAnsi"/>
          <w:b/>
        </w:rPr>
        <w:t>S.A. E.S.P.</w:t>
      </w:r>
    </w:p>
    <w:p w14:paraId="29FBEA16" w14:textId="2381E22C" w:rsidR="00A66F4E" w:rsidRPr="00CD39AA" w:rsidRDefault="00A66F4E" w:rsidP="00A66F4E">
      <w:pPr>
        <w:spacing w:after="0" w:line="240" w:lineRule="auto"/>
        <w:contextualSpacing/>
        <w:jc w:val="both"/>
        <w:rPr>
          <w:rFonts w:asciiTheme="majorHAnsi" w:eastAsia="Calibri" w:hAnsiTheme="majorHAnsi" w:cstheme="majorHAnsi"/>
        </w:rPr>
      </w:pPr>
    </w:p>
    <w:p w14:paraId="48CE8142" w14:textId="3E2CD7DD" w:rsidR="00F405B7" w:rsidRPr="00CD39AA" w:rsidRDefault="00F405B7" w:rsidP="00A66F4E">
      <w:pPr>
        <w:spacing w:after="0" w:line="240" w:lineRule="auto"/>
        <w:contextualSpacing/>
        <w:jc w:val="both"/>
        <w:rPr>
          <w:rFonts w:asciiTheme="majorHAnsi" w:eastAsia="Calibri" w:hAnsiTheme="majorHAnsi" w:cstheme="majorHAnsi"/>
        </w:rPr>
      </w:pPr>
    </w:p>
    <w:p w14:paraId="596217D8" w14:textId="77777777" w:rsidR="0054115D" w:rsidRPr="00CD39AA" w:rsidRDefault="0054115D" w:rsidP="00A66F4E">
      <w:pPr>
        <w:spacing w:after="0" w:line="240" w:lineRule="auto"/>
        <w:contextualSpacing/>
        <w:jc w:val="both"/>
        <w:rPr>
          <w:rFonts w:asciiTheme="majorHAnsi" w:eastAsia="Calibri" w:hAnsiTheme="majorHAnsi" w:cstheme="majorHAnsi"/>
        </w:rPr>
      </w:pPr>
    </w:p>
    <w:p w14:paraId="40501F4A" w14:textId="3423967D" w:rsidR="00A66F4E" w:rsidRPr="00CD39AA" w:rsidRDefault="00A66F4E" w:rsidP="00A66F4E">
      <w:pPr>
        <w:numPr>
          <w:ilvl w:val="0"/>
          <w:numId w:val="5"/>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b/>
        </w:rPr>
        <w:t xml:space="preserve">Alcance del Programa para la Prestación del Servicio Público de Aseo: </w:t>
      </w:r>
      <w:r w:rsidRPr="00CD39AA">
        <w:rPr>
          <w:rFonts w:asciiTheme="majorHAnsi" w:eastAsia="Calibri" w:hAnsiTheme="majorHAnsi" w:cstheme="majorHAnsi"/>
        </w:rPr>
        <w:t xml:space="preserve">El alcance referido para el “PROGRAMA PARA LA PRESTACIÓN DEL SERVICIO PÚBLICO DE ASEO” en la ciudad de MONTERÍA departamento de CÓRDOBA incorpora las diferentes actividades desarrolladas por </w:t>
      </w:r>
      <w:r w:rsidR="00EE5E7D" w:rsidRPr="00CD39AA">
        <w:rPr>
          <w:rFonts w:asciiTheme="majorHAnsi" w:eastAsia="Calibri" w:hAnsiTheme="majorHAnsi" w:cstheme="majorHAnsi"/>
        </w:rPr>
        <w:t>URBASER</w:t>
      </w:r>
      <w:r w:rsidR="00780284" w:rsidRPr="00CD39AA">
        <w:rPr>
          <w:rFonts w:asciiTheme="majorHAnsi" w:eastAsia="Calibri" w:hAnsiTheme="majorHAnsi" w:cstheme="majorHAnsi"/>
        </w:rPr>
        <w:t xml:space="preserve"> COLOMBIA </w:t>
      </w:r>
      <w:r w:rsidRPr="00CD39AA">
        <w:rPr>
          <w:rFonts w:asciiTheme="majorHAnsi" w:eastAsia="Calibri" w:hAnsiTheme="majorHAnsi" w:cstheme="majorHAnsi"/>
        </w:rPr>
        <w:t xml:space="preserve"> S.A. E.S.P. como persona prestadora del servicio público de aseo, de conformidad con lo establecido en el Artículo 2.3.2.2.2.1.13., del Decreto 1077 de 2015, compilatorio del Decreto 2981 de 2013, con excepción de la actividad de Disposición Final. </w:t>
      </w:r>
    </w:p>
    <w:p w14:paraId="5CCD36CB" w14:textId="77777777" w:rsidR="00A66F4E" w:rsidRPr="00CD39AA" w:rsidRDefault="00A66F4E" w:rsidP="00A66F4E">
      <w:pPr>
        <w:spacing w:after="0" w:line="240" w:lineRule="auto"/>
        <w:contextualSpacing/>
        <w:jc w:val="both"/>
        <w:rPr>
          <w:rFonts w:asciiTheme="majorHAnsi" w:eastAsia="Calibri" w:hAnsiTheme="majorHAnsi" w:cstheme="majorHAnsi"/>
        </w:rPr>
      </w:pPr>
    </w:p>
    <w:p w14:paraId="0F6FB3A6" w14:textId="167F6816" w:rsidR="00A66F4E" w:rsidRPr="00CD39AA" w:rsidRDefault="00A66F4E" w:rsidP="00A66F4E">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El presente “PROGRAMA PARA LA PRESTACIÓN DEL SERVICIO PÚBLICO DE ASEO” en lo relacionado con los aspectos operativos descritos de la Resolución 0288 del 27 de </w:t>
      </w:r>
      <w:r w:rsidR="00DE21C9" w:rsidRPr="00CD39AA">
        <w:rPr>
          <w:rFonts w:asciiTheme="majorHAnsi" w:eastAsia="Calibri" w:hAnsiTheme="majorHAnsi" w:cstheme="majorHAnsi"/>
        </w:rPr>
        <w:t>a</w:t>
      </w:r>
      <w:r w:rsidRPr="00CD39AA">
        <w:rPr>
          <w:rFonts w:asciiTheme="majorHAnsi" w:eastAsia="Calibri" w:hAnsiTheme="majorHAnsi" w:cstheme="majorHAnsi"/>
        </w:rPr>
        <w:t xml:space="preserve">bril de 2015, se publicará en la página </w:t>
      </w:r>
      <w:r w:rsidR="00DE21C9" w:rsidRPr="00CD39AA">
        <w:rPr>
          <w:rFonts w:asciiTheme="majorHAnsi" w:eastAsia="Calibri" w:hAnsiTheme="majorHAnsi" w:cstheme="majorHAnsi"/>
        </w:rPr>
        <w:t xml:space="preserve">web </w:t>
      </w:r>
      <w:hyperlink r:id="rId8" w:history="1">
        <w:r w:rsidR="00DE21C9" w:rsidRPr="00CD39AA">
          <w:rPr>
            <w:rStyle w:val="Hipervnculo"/>
            <w:rFonts w:asciiTheme="majorHAnsi" w:eastAsia="Calibri" w:hAnsiTheme="majorHAnsi" w:cstheme="majorHAnsi"/>
            <w:b/>
            <w:bCs/>
          </w:rPr>
          <w:t>http://monteria.urbaser.co</w:t>
        </w:r>
      </w:hyperlink>
      <w:r w:rsidR="00DE21C9" w:rsidRPr="00CD39AA">
        <w:rPr>
          <w:rFonts w:asciiTheme="majorHAnsi" w:eastAsia="Calibri" w:hAnsiTheme="majorHAnsi" w:cstheme="majorHAnsi"/>
          <w:b/>
          <w:bCs/>
        </w:rPr>
        <w:t xml:space="preserve"> </w:t>
      </w:r>
      <w:r w:rsidRPr="00CD39AA">
        <w:rPr>
          <w:rFonts w:asciiTheme="majorHAnsi" w:eastAsia="Calibri" w:hAnsiTheme="majorHAnsi" w:cstheme="majorHAnsi"/>
        </w:rPr>
        <w:t>dentro del mes siguiente a la adopción y estará disponible para consulta pública en dicha página.</w:t>
      </w:r>
    </w:p>
    <w:p w14:paraId="24ACCC25" w14:textId="77777777" w:rsidR="0054115D" w:rsidRPr="00CD39AA" w:rsidRDefault="0054115D" w:rsidP="00A66F4E">
      <w:pPr>
        <w:spacing w:after="0" w:line="240" w:lineRule="auto"/>
        <w:jc w:val="both"/>
        <w:rPr>
          <w:rFonts w:asciiTheme="majorHAnsi" w:eastAsia="Calibri" w:hAnsiTheme="majorHAnsi" w:cstheme="majorHAnsi"/>
        </w:rPr>
      </w:pPr>
    </w:p>
    <w:p w14:paraId="326F6A70" w14:textId="77777777" w:rsidR="00A66F4E" w:rsidRPr="00CD39AA" w:rsidRDefault="00A66F4E" w:rsidP="00A66F4E">
      <w:pPr>
        <w:numPr>
          <w:ilvl w:val="0"/>
          <w:numId w:val="5"/>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b/>
        </w:rPr>
        <w:t xml:space="preserve">Articulación del programa para la prestación del servicio público de aseo con el PGIRS: </w:t>
      </w:r>
      <w:r w:rsidRPr="00CD39AA">
        <w:rPr>
          <w:rFonts w:asciiTheme="majorHAnsi" w:eastAsia="Calibri" w:hAnsiTheme="majorHAnsi" w:cstheme="majorHAnsi"/>
        </w:rPr>
        <w:t xml:space="preserve">El “PROGRAMA PARA LA PRESTACIÓN DEL SERVICIO PÚBLICO DE ASEO” para la ciudad de MONTERÍA se ha formulado y articulado con los objetivos, metas, programas, proyectos y actividades establecidos en el Plan de Gestión Integral de Residuos Sólidos (PGIRS) del municipio de MONTERÍA. </w:t>
      </w:r>
    </w:p>
    <w:p w14:paraId="34B8CA61" w14:textId="77777777" w:rsidR="00F405B7" w:rsidRPr="00CD39AA" w:rsidRDefault="00F405B7" w:rsidP="00A66F4E">
      <w:pPr>
        <w:spacing w:after="0" w:line="240" w:lineRule="auto"/>
        <w:jc w:val="both"/>
        <w:rPr>
          <w:rFonts w:asciiTheme="majorHAnsi" w:eastAsia="Calibri" w:hAnsiTheme="majorHAnsi" w:cstheme="majorHAnsi"/>
        </w:rPr>
      </w:pPr>
    </w:p>
    <w:p w14:paraId="4CBE346E" w14:textId="378DC97A" w:rsidR="00A66F4E" w:rsidRPr="00CD39AA" w:rsidRDefault="00A66F4E" w:rsidP="00A66F4E">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Una vez el municipio actualice o modifique el PGIRS o se presenten variaciones en las condiciones de prestación de las actividades a cargo de </w:t>
      </w:r>
      <w:r w:rsidR="00EE5E7D" w:rsidRPr="00CD39AA">
        <w:rPr>
          <w:rFonts w:asciiTheme="majorHAnsi" w:eastAsia="Calibri" w:hAnsiTheme="majorHAnsi" w:cstheme="majorHAnsi"/>
        </w:rPr>
        <w:t>URBASER</w:t>
      </w:r>
      <w:r w:rsidR="00780284" w:rsidRPr="00CD39AA">
        <w:rPr>
          <w:rFonts w:asciiTheme="majorHAnsi" w:eastAsia="Calibri" w:hAnsiTheme="majorHAnsi" w:cstheme="majorHAnsi"/>
        </w:rPr>
        <w:t xml:space="preserve"> COLOMBIA </w:t>
      </w:r>
      <w:r w:rsidRPr="00CD39AA">
        <w:rPr>
          <w:rFonts w:asciiTheme="majorHAnsi" w:eastAsia="Calibri" w:hAnsiTheme="majorHAnsi" w:cstheme="majorHAnsi"/>
        </w:rPr>
        <w:t xml:space="preserve"> S.A. E.S.P., se revisará y actualizará el “PROGRAMA PARA LA PRESTACIÓN DEL SERVICIO PÚBLICO DE ASEO” dentro de los tres (3) meses posteriores a realizadas dichas actualizaciones o modificaciones. </w:t>
      </w:r>
    </w:p>
    <w:p w14:paraId="37EE318F" w14:textId="77777777" w:rsidR="00A66F4E" w:rsidRPr="00CD39AA" w:rsidRDefault="00A66F4E" w:rsidP="00A66F4E">
      <w:pPr>
        <w:tabs>
          <w:tab w:val="left" w:pos="2970"/>
        </w:tabs>
        <w:spacing w:after="200" w:line="276" w:lineRule="auto"/>
        <w:rPr>
          <w:rFonts w:asciiTheme="majorHAnsi" w:eastAsia="Times New Roman" w:hAnsiTheme="majorHAnsi" w:cstheme="majorHAnsi"/>
          <w:lang w:eastAsia="es-CO"/>
        </w:rPr>
      </w:pPr>
    </w:p>
    <w:p w14:paraId="59377C64" w14:textId="0C30C1E5" w:rsidR="00EE5E7D" w:rsidRPr="00CD39AA" w:rsidRDefault="00EE5E7D" w:rsidP="00EE5E7D">
      <w:pPr>
        <w:numPr>
          <w:ilvl w:val="0"/>
          <w:numId w:val="6"/>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b/>
        </w:rPr>
        <w:t xml:space="preserve">Lineamientos para la formulación del Programa para la Prestación del servicio público de Aseo: </w:t>
      </w:r>
      <w:r w:rsidRPr="00CD39AA">
        <w:rPr>
          <w:rFonts w:asciiTheme="majorHAnsi" w:eastAsia="Calibri" w:hAnsiTheme="majorHAnsi" w:cstheme="majorHAnsi"/>
        </w:rPr>
        <w:t>La formulación del presente “PROGRAMA PARA LA PRESTACIÓN DEL SERVICIO PÚBLICO DE ASEO” se ha desarrollado con base en los lineamientos establecidos en el anexo “Lineamientos para la formulación del programa para la prestación del servicio público de aseo” de la Resolución 0288 del 27 de abril de 2015.</w:t>
      </w:r>
    </w:p>
    <w:p w14:paraId="458B171A" w14:textId="77777777" w:rsidR="00332E5A" w:rsidRPr="00CD39AA" w:rsidRDefault="00332E5A" w:rsidP="00332E5A">
      <w:pPr>
        <w:spacing w:after="0" w:line="240" w:lineRule="auto"/>
        <w:ind w:left="720"/>
        <w:contextualSpacing/>
        <w:jc w:val="both"/>
        <w:rPr>
          <w:rFonts w:asciiTheme="majorHAnsi" w:eastAsia="Calibri" w:hAnsiTheme="majorHAnsi" w:cstheme="majorHAnsi"/>
        </w:rPr>
      </w:pPr>
    </w:p>
    <w:p w14:paraId="40ABEDC8" w14:textId="77777777" w:rsidR="00EE5E7D" w:rsidRPr="00CD39AA" w:rsidRDefault="00EE5E7D" w:rsidP="00EE5E7D">
      <w:pPr>
        <w:spacing w:after="0" w:line="240" w:lineRule="auto"/>
        <w:contextualSpacing/>
        <w:jc w:val="both"/>
        <w:rPr>
          <w:rFonts w:asciiTheme="majorHAnsi" w:eastAsia="Calibri" w:hAnsiTheme="majorHAnsi" w:cstheme="majorHAnsi"/>
        </w:rPr>
      </w:pPr>
    </w:p>
    <w:p w14:paraId="1ECDE940" w14:textId="77777777" w:rsidR="00EE5E7D" w:rsidRPr="00CD39AA" w:rsidRDefault="00EE5E7D" w:rsidP="00EE5E7D">
      <w:pPr>
        <w:numPr>
          <w:ilvl w:val="0"/>
          <w:numId w:val="6"/>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b/>
        </w:rPr>
        <w:lastRenderedPageBreak/>
        <w:t xml:space="preserve">Control Interno: </w:t>
      </w:r>
      <w:r w:rsidRPr="00CD39AA">
        <w:rPr>
          <w:rFonts w:asciiTheme="majorHAnsi" w:eastAsia="Calibri" w:hAnsiTheme="majorHAnsi" w:cstheme="majorHAnsi"/>
        </w:rPr>
        <w:t xml:space="preserve">De conformidad con el artículo 46 de la Ley 142 de 1994, el cual se encuentra en cabeza de la Gerencia de la Compañía quien ha designado un Comité interdisciplinario encargado de realizar las actividades del control interno tanto para la formulación, como para la implementación del presente Programa para la Prestación del Servicio Público de Aseo. </w:t>
      </w:r>
    </w:p>
    <w:p w14:paraId="5C79FCB0" w14:textId="77777777" w:rsidR="00EE5E7D" w:rsidRPr="00CD39AA" w:rsidRDefault="00EE5E7D" w:rsidP="00EE5E7D">
      <w:pPr>
        <w:spacing w:after="0" w:line="240" w:lineRule="auto"/>
        <w:contextualSpacing/>
        <w:jc w:val="both"/>
        <w:rPr>
          <w:rFonts w:asciiTheme="majorHAnsi" w:eastAsia="Calibri" w:hAnsiTheme="majorHAnsi" w:cstheme="majorHAnsi"/>
        </w:rPr>
      </w:pPr>
    </w:p>
    <w:p w14:paraId="60B9E88D" w14:textId="77777777" w:rsidR="00332E5A" w:rsidRPr="00CD39AA" w:rsidRDefault="00332E5A" w:rsidP="00EE5E7D">
      <w:pPr>
        <w:spacing w:after="0" w:line="240" w:lineRule="auto"/>
        <w:contextualSpacing/>
        <w:jc w:val="both"/>
        <w:rPr>
          <w:rFonts w:asciiTheme="majorHAnsi" w:eastAsia="Calibri" w:hAnsiTheme="majorHAnsi" w:cstheme="majorHAnsi"/>
        </w:rPr>
      </w:pPr>
    </w:p>
    <w:p w14:paraId="4EDFCDDE" w14:textId="04022108" w:rsidR="00EE5E7D" w:rsidRPr="00CD39AA" w:rsidRDefault="00EE5E7D" w:rsidP="00EE5E7D">
      <w:p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El Comité de que trata el presente numeral estará encargado de presentar anualmente un informe al representante legal con los resultados del seguimiento al programa.</w:t>
      </w:r>
    </w:p>
    <w:p w14:paraId="7AE9A6FF" w14:textId="77777777" w:rsidR="00EE5E7D" w:rsidRPr="00CD39AA" w:rsidRDefault="00EE5E7D" w:rsidP="00EE5E7D">
      <w:pPr>
        <w:spacing w:after="0" w:line="240" w:lineRule="auto"/>
        <w:contextualSpacing/>
        <w:jc w:val="both"/>
        <w:rPr>
          <w:rFonts w:asciiTheme="majorHAnsi" w:eastAsia="Calibri" w:hAnsiTheme="majorHAnsi" w:cstheme="majorHAnsi"/>
        </w:rPr>
      </w:pPr>
    </w:p>
    <w:p w14:paraId="70B86D4F" w14:textId="77777777" w:rsidR="00EE5E7D" w:rsidRPr="00CD39AA" w:rsidRDefault="00EE5E7D" w:rsidP="00EE5E7D">
      <w:pPr>
        <w:spacing w:after="0" w:line="240" w:lineRule="auto"/>
        <w:contextualSpacing/>
        <w:jc w:val="both"/>
        <w:rPr>
          <w:rFonts w:asciiTheme="majorHAnsi" w:eastAsia="Calibri" w:hAnsiTheme="majorHAnsi" w:cstheme="majorHAnsi"/>
        </w:rPr>
      </w:pPr>
    </w:p>
    <w:p w14:paraId="6E466675" w14:textId="1EBCE275" w:rsidR="00EE5E7D" w:rsidRPr="00CD39AA" w:rsidRDefault="00EE5E7D" w:rsidP="00EE5E7D">
      <w:pPr>
        <w:numPr>
          <w:ilvl w:val="0"/>
          <w:numId w:val="6"/>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b/>
        </w:rPr>
        <w:t xml:space="preserve">Vigilancia y Control: </w:t>
      </w:r>
      <w:r w:rsidRPr="00CD39AA">
        <w:rPr>
          <w:rFonts w:asciiTheme="majorHAnsi" w:eastAsia="Calibri" w:hAnsiTheme="majorHAnsi" w:cstheme="majorHAnsi"/>
        </w:rPr>
        <w:t xml:space="preserve">La vigilancia y control de la formulación, actualización e implementación del presente “PROGRAMA PARA LA PRESTACIÓN DEL SERVICIO PÚBLICO DE ASEO” estará a cargo de la Superintendencia de Servicios Públicos Domiciliarios. </w:t>
      </w:r>
      <w:r w:rsidR="00332E5A" w:rsidRPr="00CD39AA">
        <w:rPr>
          <w:rFonts w:asciiTheme="majorHAnsi" w:eastAsia="Calibri" w:hAnsiTheme="majorHAnsi" w:cstheme="majorHAnsi"/>
        </w:rPr>
        <w:t>URBASER</w:t>
      </w:r>
      <w:r w:rsidR="00435CD3" w:rsidRPr="00CD39AA">
        <w:rPr>
          <w:rFonts w:asciiTheme="majorHAnsi" w:eastAsia="Calibri" w:hAnsiTheme="majorHAnsi" w:cstheme="majorHAnsi"/>
        </w:rPr>
        <w:t xml:space="preserve"> COLOMBIA </w:t>
      </w:r>
      <w:r w:rsidRPr="00CD39AA">
        <w:rPr>
          <w:rFonts w:asciiTheme="majorHAnsi" w:eastAsia="Calibri" w:hAnsiTheme="majorHAnsi" w:cstheme="majorHAnsi"/>
        </w:rPr>
        <w:t xml:space="preserve"> S.A. E.S.P. reportará a dicha entidad el programa para la prestación del servicio público de aseo en los términos definidos en la Resolución 0288 del 27 de abril de 2015.</w:t>
      </w:r>
    </w:p>
    <w:p w14:paraId="1DD592F6" w14:textId="77777777" w:rsidR="00EE5E7D" w:rsidRPr="00CD39AA" w:rsidRDefault="00EE5E7D" w:rsidP="00EE5E7D">
      <w:pPr>
        <w:spacing w:after="0" w:line="240" w:lineRule="auto"/>
        <w:contextualSpacing/>
        <w:jc w:val="both"/>
        <w:rPr>
          <w:rFonts w:asciiTheme="majorHAnsi" w:eastAsia="Calibri" w:hAnsiTheme="majorHAnsi" w:cstheme="majorHAnsi"/>
        </w:rPr>
      </w:pPr>
    </w:p>
    <w:p w14:paraId="4DBFF946" w14:textId="77777777" w:rsidR="00332E5A" w:rsidRPr="00CD39AA" w:rsidRDefault="00332E5A" w:rsidP="00EE5E7D">
      <w:pPr>
        <w:spacing w:after="0" w:line="240" w:lineRule="auto"/>
        <w:contextualSpacing/>
        <w:jc w:val="both"/>
        <w:rPr>
          <w:rFonts w:asciiTheme="majorHAnsi" w:eastAsia="Calibri" w:hAnsiTheme="majorHAnsi" w:cstheme="majorHAnsi"/>
        </w:rPr>
      </w:pPr>
    </w:p>
    <w:p w14:paraId="5F7C5F40" w14:textId="0399933E" w:rsidR="00EE5E7D" w:rsidRPr="00CD39AA" w:rsidRDefault="00EE5E7D" w:rsidP="00F405B7">
      <w:pPr>
        <w:numPr>
          <w:ilvl w:val="0"/>
          <w:numId w:val="6"/>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b/>
          <w:noProof/>
          <w:lang w:eastAsia="es-CO"/>
        </w:rPr>
        <w:t xml:space="preserve">Plazos: </w:t>
      </w:r>
      <w:r w:rsidRPr="00CD39AA">
        <w:rPr>
          <w:rFonts w:asciiTheme="majorHAnsi" w:eastAsia="Calibri" w:hAnsiTheme="majorHAnsi" w:cstheme="majorHAnsi"/>
          <w:noProof/>
          <w:lang w:eastAsia="es-CO"/>
        </w:rPr>
        <w:t xml:space="preserve">el </w:t>
      </w:r>
      <w:r w:rsidRPr="00CD39AA">
        <w:rPr>
          <w:rFonts w:asciiTheme="majorHAnsi" w:eastAsia="Calibri" w:hAnsiTheme="majorHAnsi" w:cstheme="majorHAnsi"/>
        </w:rPr>
        <w:t xml:space="preserve">presente “PROGRAMA PARA LA PRESTACIÓN DEL SERVICIO PÚBLICO DE ASEO” elaborado por la empresa </w:t>
      </w:r>
      <w:r w:rsidR="00332E5A" w:rsidRPr="00CD39AA">
        <w:rPr>
          <w:rFonts w:asciiTheme="majorHAnsi" w:eastAsia="Calibri" w:hAnsiTheme="majorHAnsi" w:cstheme="majorHAnsi"/>
        </w:rPr>
        <w:t>URBASER</w:t>
      </w:r>
      <w:r w:rsidRPr="00CD39AA">
        <w:rPr>
          <w:rFonts w:asciiTheme="majorHAnsi" w:eastAsia="Calibri" w:hAnsiTheme="majorHAnsi" w:cstheme="majorHAnsi"/>
        </w:rPr>
        <w:t xml:space="preserve">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 xml:space="preserve">S.A. E.S.P. para la ciudad de MONTERÍA departamento del CÓRDOBA, se remite a la Superintendencia de Servicios Públicos Domiciliarios dentro de los términos referidos en la Resolución 0288 del 27 de </w:t>
      </w:r>
      <w:r w:rsidR="0022682F" w:rsidRPr="00CD39AA">
        <w:rPr>
          <w:rFonts w:asciiTheme="majorHAnsi" w:eastAsia="Calibri" w:hAnsiTheme="majorHAnsi" w:cstheme="majorHAnsi"/>
        </w:rPr>
        <w:t>a</w:t>
      </w:r>
      <w:r w:rsidRPr="00CD39AA">
        <w:rPr>
          <w:rFonts w:asciiTheme="majorHAnsi" w:eastAsia="Calibri" w:hAnsiTheme="majorHAnsi" w:cstheme="majorHAnsi"/>
        </w:rPr>
        <w:t xml:space="preserve">bril de 2015, y el Decreto 1077 de 2015 compilatorio del Decreto 2981 del 20 de </w:t>
      </w:r>
      <w:r w:rsidR="00F92F46" w:rsidRPr="00CD39AA">
        <w:rPr>
          <w:rFonts w:asciiTheme="majorHAnsi" w:eastAsia="Calibri" w:hAnsiTheme="majorHAnsi" w:cstheme="majorHAnsi"/>
        </w:rPr>
        <w:t>diciembre</w:t>
      </w:r>
      <w:r w:rsidRPr="00CD39AA">
        <w:rPr>
          <w:rFonts w:asciiTheme="majorHAnsi" w:eastAsia="Calibri" w:hAnsiTheme="majorHAnsi" w:cstheme="majorHAnsi"/>
        </w:rPr>
        <w:t xml:space="preserve"> de 2013.</w:t>
      </w:r>
    </w:p>
    <w:p w14:paraId="0BD23FE5" w14:textId="77777777" w:rsidR="00F405B7" w:rsidRPr="00CD39AA" w:rsidRDefault="00F405B7" w:rsidP="00F405B7">
      <w:pPr>
        <w:spacing w:after="0" w:line="240" w:lineRule="auto"/>
        <w:ind w:left="720"/>
        <w:contextualSpacing/>
        <w:jc w:val="both"/>
        <w:rPr>
          <w:rFonts w:asciiTheme="majorHAnsi" w:eastAsia="Calibri" w:hAnsiTheme="majorHAnsi" w:cstheme="majorHAnsi"/>
        </w:rPr>
      </w:pPr>
    </w:p>
    <w:p w14:paraId="7623871F" w14:textId="77777777" w:rsidR="00332E5A" w:rsidRPr="00CD39AA" w:rsidRDefault="00332E5A" w:rsidP="00332E5A">
      <w:pPr>
        <w:numPr>
          <w:ilvl w:val="0"/>
          <w:numId w:val="7"/>
        </w:numPr>
        <w:spacing w:after="0" w:line="240" w:lineRule="auto"/>
        <w:contextualSpacing/>
        <w:jc w:val="center"/>
        <w:rPr>
          <w:rFonts w:asciiTheme="majorHAnsi" w:eastAsia="Calibri" w:hAnsiTheme="majorHAnsi" w:cstheme="majorHAnsi"/>
          <w:b/>
        </w:rPr>
      </w:pPr>
      <w:r w:rsidRPr="00CD39AA">
        <w:rPr>
          <w:rFonts w:asciiTheme="majorHAnsi" w:eastAsia="Calibri" w:hAnsiTheme="majorHAnsi" w:cstheme="majorHAnsi"/>
          <w:b/>
        </w:rPr>
        <w:t>ACTIVIDADES PRESTADAS</w:t>
      </w:r>
    </w:p>
    <w:p w14:paraId="4C03A167" w14:textId="77777777" w:rsidR="00332E5A" w:rsidRPr="00CD39AA" w:rsidRDefault="00332E5A" w:rsidP="00332E5A">
      <w:pPr>
        <w:spacing w:after="0" w:line="240" w:lineRule="auto"/>
        <w:jc w:val="center"/>
        <w:rPr>
          <w:rFonts w:asciiTheme="majorHAnsi" w:eastAsia="Calibri" w:hAnsiTheme="majorHAnsi" w:cstheme="majorHAnsi"/>
          <w:b/>
        </w:rPr>
      </w:pPr>
    </w:p>
    <w:p w14:paraId="4253D10C" w14:textId="77777777" w:rsidR="00332E5A" w:rsidRPr="00CD39AA" w:rsidRDefault="00332E5A" w:rsidP="00332E5A">
      <w:pPr>
        <w:spacing w:after="0" w:line="240" w:lineRule="auto"/>
        <w:jc w:val="center"/>
        <w:rPr>
          <w:rFonts w:asciiTheme="majorHAnsi" w:eastAsia="Calibri" w:hAnsiTheme="majorHAnsi" w:cstheme="majorHAnsi"/>
          <w:b/>
        </w:rPr>
      </w:pPr>
      <w:r w:rsidRPr="00CD39AA">
        <w:rPr>
          <w:rFonts w:asciiTheme="majorHAnsi" w:eastAsia="Calibri" w:hAnsiTheme="majorHAnsi" w:cstheme="majorHAnsi"/>
          <w:b/>
        </w:rPr>
        <w:t xml:space="preserve">Tabla 2. </w:t>
      </w:r>
      <w:r w:rsidRPr="00CD39AA">
        <w:rPr>
          <w:rFonts w:asciiTheme="majorHAnsi" w:eastAsia="Calibri" w:hAnsiTheme="majorHAnsi" w:cstheme="majorHAnsi"/>
        </w:rPr>
        <w:t>Actividades del Servicio</w:t>
      </w:r>
    </w:p>
    <w:p w14:paraId="24879107" w14:textId="77777777" w:rsidR="00332E5A" w:rsidRPr="00CD39AA" w:rsidRDefault="00332E5A" w:rsidP="00332E5A">
      <w:pPr>
        <w:spacing w:after="200" w:line="276" w:lineRule="auto"/>
        <w:jc w:val="center"/>
        <w:rPr>
          <w:rFonts w:asciiTheme="majorHAnsi" w:eastAsia="Calibri" w:hAnsiTheme="majorHAnsi" w:cstheme="majorHAnsi"/>
          <w:b/>
        </w:rPr>
      </w:pPr>
    </w:p>
    <w:tbl>
      <w:tblPr>
        <w:tblW w:w="7160" w:type="dxa"/>
        <w:jc w:val="center"/>
        <w:tblCellMar>
          <w:left w:w="70" w:type="dxa"/>
          <w:right w:w="70" w:type="dxa"/>
        </w:tblCellMar>
        <w:tblLook w:val="04A0" w:firstRow="1" w:lastRow="0" w:firstColumn="1" w:lastColumn="0" w:noHBand="0" w:noVBand="1"/>
      </w:tblPr>
      <w:tblGrid>
        <w:gridCol w:w="4260"/>
        <w:gridCol w:w="2900"/>
      </w:tblGrid>
      <w:tr w:rsidR="00332E5A" w:rsidRPr="00CD39AA" w14:paraId="0B0FFACF" w14:textId="77777777" w:rsidTr="004968B3">
        <w:trPr>
          <w:trHeight w:val="30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D380F2"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p>
          <w:p w14:paraId="7006C816"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ACTIVIDAD DEL SERVICIO</w:t>
            </w:r>
          </w:p>
          <w:p w14:paraId="4F36DDB7"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p>
        </w:tc>
        <w:tc>
          <w:tcPr>
            <w:tcW w:w="2900" w:type="dxa"/>
            <w:tcBorders>
              <w:top w:val="single" w:sz="4" w:space="0" w:color="auto"/>
              <w:left w:val="nil"/>
              <w:bottom w:val="single" w:sz="4" w:space="0" w:color="auto"/>
              <w:right w:val="single" w:sz="4" w:space="0" w:color="auto"/>
            </w:tcBorders>
            <w:shd w:val="clear" w:color="000000" w:fill="D9D9D9"/>
            <w:vAlign w:val="center"/>
            <w:hideMark/>
          </w:tcPr>
          <w:p w14:paraId="06E49AB6"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FECHA DE INICIO</w:t>
            </w:r>
          </w:p>
        </w:tc>
      </w:tr>
      <w:tr w:rsidR="00332E5A" w:rsidRPr="00CD39AA" w14:paraId="69572EBA"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F157DA2"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RECOLECCIÓN</w:t>
            </w:r>
          </w:p>
        </w:tc>
        <w:tc>
          <w:tcPr>
            <w:tcW w:w="2900" w:type="dxa"/>
            <w:tcBorders>
              <w:top w:val="nil"/>
              <w:left w:val="nil"/>
              <w:bottom w:val="single" w:sz="4" w:space="0" w:color="auto"/>
              <w:right w:val="single" w:sz="4" w:space="0" w:color="auto"/>
            </w:tcBorders>
            <w:shd w:val="clear" w:color="auto" w:fill="auto"/>
            <w:vAlign w:val="center"/>
            <w:hideMark/>
          </w:tcPr>
          <w:p w14:paraId="7681B705"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28 DE ABRIL DE 2005</w:t>
            </w:r>
          </w:p>
        </w:tc>
      </w:tr>
      <w:tr w:rsidR="00332E5A" w:rsidRPr="00CD39AA" w14:paraId="3D7F5356"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0A895C6"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TRANSPORTE</w:t>
            </w:r>
          </w:p>
        </w:tc>
        <w:tc>
          <w:tcPr>
            <w:tcW w:w="2900" w:type="dxa"/>
            <w:tcBorders>
              <w:top w:val="nil"/>
              <w:left w:val="nil"/>
              <w:bottom w:val="single" w:sz="4" w:space="0" w:color="auto"/>
              <w:right w:val="single" w:sz="4" w:space="0" w:color="auto"/>
            </w:tcBorders>
            <w:shd w:val="clear" w:color="auto" w:fill="auto"/>
            <w:vAlign w:val="center"/>
            <w:hideMark/>
          </w:tcPr>
          <w:p w14:paraId="6E869E99"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28 DE ABRIL DE 2005</w:t>
            </w:r>
          </w:p>
        </w:tc>
      </w:tr>
      <w:tr w:rsidR="00332E5A" w:rsidRPr="00CD39AA" w14:paraId="58466F33"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8ACD88B"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TRANSFERENCIA</w:t>
            </w:r>
          </w:p>
        </w:tc>
        <w:tc>
          <w:tcPr>
            <w:tcW w:w="2900" w:type="dxa"/>
            <w:tcBorders>
              <w:top w:val="nil"/>
              <w:left w:val="nil"/>
              <w:bottom w:val="single" w:sz="4" w:space="0" w:color="auto"/>
              <w:right w:val="single" w:sz="4" w:space="0" w:color="auto"/>
            </w:tcBorders>
            <w:shd w:val="clear" w:color="auto" w:fill="auto"/>
            <w:vAlign w:val="center"/>
            <w:hideMark/>
          </w:tcPr>
          <w:p w14:paraId="79FC1F37"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28F2B2BF"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124D8DD"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BARRIDO, LIMPIEZA DE VÍAS Y ÁREAS PÚBLICAS</w:t>
            </w:r>
          </w:p>
        </w:tc>
        <w:tc>
          <w:tcPr>
            <w:tcW w:w="2900" w:type="dxa"/>
            <w:tcBorders>
              <w:top w:val="nil"/>
              <w:left w:val="nil"/>
              <w:bottom w:val="single" w:sz="4" w:space="0" w:color="auto"/>
              <w:right w:val="single" w:sz="4" w:space="0" w:color="auto"/>
            </w:tcBorders>
            <w:shd w:val="clear" w:color="auto" w:fill="auto"/>
            <w:vAlign w:val="center"/>
            <w:hideMark/>
          </w:tcPr>
          <w:p w14:paraId="1DA047E4"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28 DE ABRIL DE 2005</w:t>
            </w:r>
          </w:p>
        </w:tc>
      </w:tr>
      <w:tr w:rsidR="00332E5A" w:rsidRPr="00CD39AA" w14:paraId="0A08F3AE"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1C016B8"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CORTE DE CÉSPED, EN LAS VÍAS Y ÁREAS PÚBLICAS</w:t>
            </w:r>
          </w:p>
        </w:tc>
        <w:tc>
          <w:tcPr>
            <w:tcW w:w="2900" w:type="dxa"/>
            <w:tcBorders>
              <w:top w:val="nil"/>
              <w:left w:val="nil"/>
              <w:bottom w:val="single" w:sz="4" w:space="0" w:color="auto"/>
              <w:right w:val="single" w:sz="4" w:space="0" w:color="auto"/>
            </w:tcBorders>
            <w:shd w:val="clear" w:color="auto" w:fill="auto"/>
            <w:vAlign w:val="center"/>
            <w:hideMark/>
          </w:tcPr>
          <w:p w14:paraId="41342F57"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26 DE FEBRERO DE 2018</w:t>
            </w:r>
          </w:p>
        </w:tc>
      </w:tr>
      <w:tr w:rsidR="00332E5A" w:rsidRPr="00CD39AA" w14:paraId="454280C2"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47900E0"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PODA DE ÁRBOLES EN LAS VÍAS Y ÁREAS PÚBLICAS</w:t>
            </w:r>
          </w:p>
        </w:tc>
        <w:tc>
          <w:tcPr>
            <w:tcW w:w="2900" w:type="dxa"/>
            <w:tcBorders>
              <w:top w:val="nil"/>
              <w:left w:val="nil"/>
              <w:bottom w:val="single" w:sz="4" w:space="0" w:color="auto"/>
              <w:right w:val="single" w:sz="4" w:space="0" w:color="auto"/>
            </w:tcBorders>
            <w:shd w:val="clear" w:color="auto" w:fill="auto"/>
            <w:vAlign w:val="center"/>
            <w:hideMark/>
          </w:tcPr>
          <w:p w14:paraId="012360BA"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5A83FC27"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3526D5E"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LAVADO DE VÍAS Y ÁREAS PÚBLICAS</w:t>
            </w:r>
          </w:p>
        </w:tc>
        <w:tc>
          <w:tcPr>
            <w:tcW w:w="2900" w:type="dxa"/>
            <w:tcBorders>
              <w:top w:val="nil"/>
              <w:left w:val="nil"/>
              <w:bottom w:val="single" w:sz="4" w:space="0" w:color="auto"/>
              <w:right w:val="single" w:sz="4" w:space="0" w:color="auto"/>
            </w:tcBorders>
            <w:shd w:val="clear" w:color="auto" w:fill="auto"/>
            <w:vAlign w:val="center"/>
            <w:hideMark/>
          </w:tcPr>
          <w:p w14:paraId="2C3A7AC1"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33FC1824"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46D4D4C"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TRATAMIENTO</w:t>
            </w:r>
          </w:p>
        </w:tc>
        <w:tc>
          <w:tcPr>
            <w:tcW w:w="2900" w:type="dxa"/>
            <w:tcBorders>
              <w:top w:val="nil"/>
              <w:left w:val="nil"/>
              <w:bottom w:val="single" w:sz="4" w:space="0" w:color="auto"/>
              <w:right w:val="single" w:sz="4" w:space="0" w:color="auto"/>
            </w:tcBorders>
            <w:shd w:val="clear" w:color="auto" w:fill="auto"/>
            <w:vAlign w:val="center"/>
            <w:hideMark/>
          </w:tcPr>
          <w:p w14:paraId="403B0A04"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58E125C5"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936EB00"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APROVECHAMIENTO</w:t>
            </w:r>
          </w:p>
        </w:tc>
        <w:tc>
          <w:tcPr>
            <w:tcW w:w="2900" w:type="dxa"/>
            <w:tcBorders>
              <w:top w:val="nil"/>
              <w:left w:val="nil"/>
              <w:bottom w:val="single" w:sz="4" w:space="0" w:color="auto"/>
              <w:right w:val="single" w:sz="4" w:space="0" w:color="auto"/>
            </w:tcBorders>
            <w:shd w:val="clear" w:color="auto" w:fill="auto"/>
            <w:vAlign w:val="center"/>
            <w:hideMark/>
          </w:tcPr>
          <w:p w14:paraId="7AE25B9A"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06566639" w14:textId="77777777" w:rsidTr="004968B3">
        <w:trPr>
          <w:trHeight w:val="30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072D619"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lastRenderedPageBreak/>
              <w:t>COMERCIALIZACIÓN</w:t>
            </w:r>
          </w:p>
        </w:tc>
        <w:tc>
          <w:tcPr>
            <w:tcW w:w="2900" w:type="dxa"/>
            <w:tcBorders>
              <w:top w:val="nil"/>
              <w:left w:val="nil"/>
              <w:bottom w:val="single" w:sz="4" w:space="0" w:color="auto"/>
              <w:right w:val="single" w:sz="4" w:space="0" w:color="auto"/>
            </w:tcBorders>
            <w:shd w:val="clear" w:color="auto" w:fill="auto"/>
            <w:vAlign w:val="center"/>
            <w:hideMark/>
          </w:tcPr>
          <w:p w14:paraId="608C6D9F"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28 DE ABRIL DE 2005</w:t>
            </w:r>
          </w:p>
        </w:tc>
      </w:tr>
    </w:tbl>
    <w:p w14:paraId="3B9C5D0B" w14:textId="77777777" w:rsidR="00332E5A" w:rsidRPr="00CD39AA" w:rsidRDefault="00332E5A" w:rsidP="00332E5A">
      <w:pPr>
        <w:autoSpaceDE w:val="0"/>
        <w:autoSpaceDN w:val="0"/>
        <w:adjustRightInd w:val="0"/>
        <w:spacing w:after="0" w:line="240" w:lineRule="auto"/>
        <w:jc w:val="both"/>
        <w:rPr>
          <w:rFonts w:asciiTheme="majorHAnsi" w:eastAsia="Calibri" w:hAnsiTheme="majorHAnsi" w:cstheme="majorHAnsi"/>
          <w:b/>
          <w:szCs w:val="24"/>
        </w:rPr>
      </w:pPr>
    </w:p>
    <w:p w14:paraId="31DFC9F6" w14:textId="77777777" w:rsidR="00F405B7" w:rsidRPr="00CD39AA" w:rsidRDefault="00F405B7" w:rsidP="00332E5A">
      <w:pPr>
        <w:autoSpaceDE w:val="0"/>
        <w:autoSpaceDN w:val="0"/>
        <w:adjustRightInd w:val="0"/>
        <w:spacing w:after="0" w:line="240" w:lineRule="auto"/>
        <w:jc w:val="both"/>
        <w:rPr>
          <w:rFonts w:asciiTheme="majorHAnsi" w:eastAsia="Calibri" w:hAnsiTheme="majorHAnsi" w:cstheme="majorHAnsi"/>
          <w:b/>
          <w:szCs w:val="24"/>
        </w:rPr>
      </w:pPr>
    </w:p>
    <w:p w14:paraId="78AA3BA5" w14:textId="3541A18F" w:rsidR="00332E5A" w:rsidRPr="00CD39AA" w:rsidRDefault="00332E5A" w:rsidP="00332E5A">
      <w:pPr>
        <w:autoSpaceDE w:val="0"/>
        <w:autoSpaceDN w:val="0"/>
        <w:adjustRightInd w:val="0"/>
        <w:spacing w:after="0" w:line="240" w:lineRule="auto"/>
        <w:jc w:val="both"/>
        <w:rPr>
          <w:rFonts w:asciiTheme="majorHAnsi" w:eastAsia="Calibri" w:hAnsiTheme="majorHAnsi" w:cstheme="majorHAnsi"/>
          <w:szCs w:val="24"/>
        </w:rPr>
      </w:pPr>
      <w:r w:rsidRPr="00CD39AA">
        <w:rPr>
          <w:rFonts w:asciiTheme="majorHAnsi" w:eastAsia="Calibri" w:hAnsiTheme="majorHAnsi" w:cstheme="majorHAnsi"/>
          <w:b/>
          <w:szCs w:val="24"/>
        </w:rPr>
        <w:t xml:space="preserve">Nota: </w:t>
      </w:r>
      <w:r w:rsidRPr="00CD39AA">
        <w:rPr>
          <w:rFonts w:asciiTheme="majorHAnsi" w:eastAsia="Calibri" w:hAnsiTheme="majorHAnsi" w:cstheme="majorHAnsi"/>
          <w:szCs w:val="24"/>
        </w:rPr>
        <w:t xml:space="preserve">Las actividades de poda de árboles en las vías y áreas públicas y lavado de áreas públicas, no se ejecutan puesto que no se cuenta con inventarios en el PGIRS. Una vez sean adoptados los inventarios por parte del ente territorial en virtud de lo dispuesto en el Decreto 1077 de 2015 se ejecutarán dichas actividades. </w:t>
      </w:r>
    </w:p>
    <w:p w14:paraId="35BF222D" w14:textId="77777777" w:rsidR="00332E5A" w:rsidRPr="00CD39AA" w:rsidRDefault="00332E5A" w:rsidP="00332E5A">
      <w:pPr>
        <w:autoSpaceDE w:val="0"/>
        <w:autoSpaceDN w:val="0"/>
        <w:adjustRightInd w:val="0"/>
        <w:spacing w:after="0" w:line="240" w:lineRule="auto"/>
        <w:jc w:val="both"/>
        <w:rPr>
          <w:rFonts w:asciiTheme="majorHAnsi" w:eastAsia="Calibri" w:hAnsiTheme="majorHAnsi" w:cstheme="majorHAnsi"/>
          <w:szCs w:val="24"/>
        </w:rPr>
      </w:pPr>
    </w:p>
    <w:p w14:paraId="008EEE4B" w14:textId="77777777" w:rsidR="00332E5A" w:rsidRPr="00CD39AA" w:rsidRDefault="00332E5A" w:rsidP="00332E5A">
      <w:pPr>
        <w:autoSpaceDE w:val="0"/>
        <w:autoSpaceDN w:val="0"/>
        <w:adjustRightInd w:val="0"/>
        <w:spacing w:after="0" w:line="240" w:lineRule="auto"/>
        <w:jc w:val="both"/>
        <w:rPr>
          <w:rFonts w:asciiTheme="majorHAnsi" w:eastAsia="Calibri" w:hAnsiTheme="majorHAnsi" w:cstheme="majorHAnsi"/>
          <w:szCs w:val="24"/>
        </w:rPr>
      </w:pPr>
    </w:p>
    <w:p w14:paraId="065873D7" w14:textId="77777777" w:rsidR="00332E5A" w:rsidRPr="00CD39AA" w:rsidRDefault="00332E5A" w:rsidP="00332E5A">
      <w:pPr>
        <w:numPr>
          <w:ilvl w:val="0"/>
          <w:numId w:val="8"/>
        </w:numPr>
        <w:spacing w:after="0" w:line="240" w:lineRule="auto"/>
        <w:contextualSpacing/>
        <w:jc w:val="center"/>
        <w:rPr>
          <w:rFonts w:asciiTheme="majorHAnsi" w:eastAsia="Calibri" w:hAnsiTheme="majorHAnsi" w:cstheme="majorHAnsi"/>
          <w:b/>
        </w:rPr>
      </w:pPr>
      <w:r w:rsidRPr="00CD39AA">
        <w:rPr>
          <w:rFonts w:asciiTheme="majorHAnsi" w:eastAsia="Calibri" w:hAnsiTheme="majorHAnsi" w:cstheme="majorHAnsi"/>
          <w:b/>
        </w:rPr>
        <w:t>OBJETIVOS Y METAS</w:t>
      </w:r>
    </w:p>
    <w:p w14:paraId="0A60A240" w14:textId="77777777" w:rsidR="00332E5A" w:rsidRPr="00CD39AA" w:rsidRDefault="00332E5A" w:rsidP="00332E5A">
      <w:pPr>
        <w:spacing w:after="0" w:line="240" w:lineRule="auto"/>
        <w:jc w:val="both"/>
        <w:rPr>
          <w:rFonts w:asciiTheme="majorHAnsi" w:eastAsia="Calibri" w:hAnsiTheme="majorHAnsi" w:cstheme="majorHAnsi"/>
        </w:rPr>
      </w:pPr>
    </w:p>
    <w:p w14:paraId="383D377E" w14:textId="77777777"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Para los objetivos y metas se describe la situación deseada o las condiciones óptimas de la prestación del servicio una vez que se han identificado los problemas, y sobre los cuales es conveniente implementar mejoras en la prestación del servicio público de aseo. En esta parte se enfoca el mejoramiento en los aspectos relevantes de cobertura, calidad, continuidad y eficiencia en las actividades del servicio que se prestan en el municipio de MONTERÍA.</w:t>
      </w:r>
    </w:p>
    <w:p w14:paraId="1F86A6DC" w14:textId="77777777" w:rsidR="00332E5A" w:rsidRPr="00CD39AA" w:rsidRDefault="00332E5A" w:rsidP="00332E5A">
      <w:pPr>
        <w:spacing w:after="0" w:line="240" w:lineRule="auto"/>
        <w:jc w:val="both"/>
        <w:rPr>
          <w:rFonts w:asciiTheme="majorHAnsi" w:eastAsia="Calibri" w:hAnsiTheme="majorHAnsi" w:cstheme="majorHAnsi"/>
        </w:rPr>
      </w:pPr>
    </w:p>
    <w:p w14:paraId="0BBC19EC" w14:textId="003C9BA0"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En los objetivos se ha tenido en cuenta la articulación con el PGIRS municipal y los estándares de eficiencia y calidad de URBASER </w:t>
      </w:r>
      <w:r w:rsidR="00780284" w:rsidRPr="00CD39AA">
        <w:rPr>
          <w:rFonts w:asciiTheme="majorHAnsi" w:eastAsia="Calibri" w:hAnsiTheme="majorHAnsi" w:cstheme="majorHAnsi"/>
        </w:rPr>
        <w:t xml:space="preserve">COLOMBIA </w:t>
      </w:r>
      <w:r w:rsidRPr="00CD39AA">
        <w:rPr>
          <w:rFonts w:asciiTheme="majorHAnsi" w:eastAsia="Calibri" w:hAnsiTheme="majorHAnsi" w:cstheme="majorHAnsi"/>
        </w:rPr>
        <w:t>S.A. E.S.P. y diversa información que sirve como insumo para el planteamiento de mejoras, así como los horizontes de recursos y tiempos para plantear objetivos alcanzables a la luz del PGIRS municipal y la normatividad vigente.</w:t>
      </w:r>
    </w:p>
    <w:p w14:paraId="58053082" w14:textId="77777777" w:rsidR="00332E5A" w:rsidRPr="00CD39AA" w:rsidRDefault="00332E5A" w:rsidP="00332E5A">
      <w:pPr>
        <w:spacing w:after="200" w:line="276" w:lineRule="auto"/>
        <w:rPr>
          <w:rFonts w:asciiTheme="majorHAnsi" w:eastAsia="Calibri" w:hAnsiTheme="majorHAnsi" w:cstheme="majorHAnsi"/>
          <w:b/>
        </w:rPr>
      </w:pPr>
    </w:p>
    <w:p w14:paraId="2EA6E471" w14:textId="77777777" w:rsidR="00332E5A" w:rsidRPr="00CD39AA" w:rsidRDefault="00332E5A" w:rsidP="00332E5A">
      <w:pPr>
        <w:spacing w:after="200" w:line="276" w:lineRule="auto"/>
        <w:jc w:val="center"/>
        <w:rPr>
          <w:rFonts w:asciiTheme="majorHAnsi" w:eastAsia="Calibri" w:hAnsiTheme="majorHAnsi" w:cstheme="majorHAnsi"/>
        </w:rPr>
      </w:pPr>
      <w:r w:rsidRPr="00CD39AA">
        <w:rPr>
          <w:rFonts w:asciiTheme="majorHAnsi" w:eastAsia="Calibri" w:hAnsiTheme="majorHAnsi" w:cstheme="majorHAnsi"/>
          <w:b/>
        </w:rPr>
        <w:t>Tabla 3.</w:t>
      </w:r>
      <w:r w:rsidRPr="00CD39AA">
        <w:rPr>
          <w:rFonts w:asciiTheme="majorHAnsi" w:eastAsia="Calibri" w:hAnsiTheme="majorHAnsi" w:cstheme="majorHAnsi"/>
        </w:rPr>
        <w:t xml:space="preserve"> Objetivos y Metas</w:t>
      </w:r>
    </w:p>
    <w:tbl>
      <w:tblPr>
        <w:tblW w:w="6158" w:type="pct"/>
        <w:tblInd w:w="-1206" w:type="dxa"/>
        <w:tblCellMar>
          <w:left w:w="70" w:type="dxa"/>
          <w:right w:w="70" w:type="dxa"/>
        </w:tblCellMar>
        <w:tblLook w:val="04A0" w:firstRow="1" w:lastRow="0" w:firstColumn="1" w:lastColumn="0" w:noHBand="0" w:noVBand="1"/>
      </w:tblPr>
      <w:tblGrid>
        <w:gridCol w:w="1572"/>
        <w:gridCol w:w="1694"/>
        <w:gridCol w:w="1914"/>
        <w:gridCol w:w="1128"/>
        <w:gridCol w:w="541"/>
        <w:gridCol w:w="541"/>
        <w:gridCol w:w="541"/>
        <w:gridCol w:w="630"/>
        <w:gridCol w:w="2008"/>
        <w:gridCol w:w="1001"/>
      </w:tblGrid>
      <w:tr w:rsidR="00332E5A" w:rsidRPr="00CD39AA" w14:paraId="492E4FBD" w14:textId="77777777" w:rsidTr="004968B3">
        <w:trPr>
          <w:trHeight w:val="330"/>
        </w:trPr>
        <w:tc>
          <w:tcPr>
            <w:tcW w:w="71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967D0B"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Actividad del servicio de aseo</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F47FF76"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Aspecto (cobertura, calidad, continuidad, eficiencia)</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20445C"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Objetivo</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EB45E1"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Línea base</w:t>
            </w:r>
          </w:p>
        </w:tc>
        <w:tc>
          <w:tcPr>
            <w:tcW w:w="731" w:type="pct"/>
            <w:gridSpan w:val="3"/>
            <w:tcBorders>
              <w:top w:val="single" w:sz="4" w:space="0" w:color="auto"/>
              <w:left w:val="nil"/>
              <w:bottom w:val="single" w:sz="4" w:space="0" w:color="auto"/>
              <w:right w:val="single" w:sz="4" w:space="0" w:color="auto"/>
            </w:tcBorders>
            <w:shd w:val="clear" w:color="auto" w:fill="D9D9D9"/>
            <w:vAlign w:val="center"/>
            <w:hideMark/>
          </w:tcPr>
          <w:p w14:paraId="64E49503"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Metas Intermedias</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03590D9"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Meta Final</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0298DF"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Indicadores</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8AF53CB"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Plazo</w:t>
            </w:r>
          </w:p>
        </w:tc>
      </w:tr>
      <w:tr w:rsidR="00332E5A" w:rsidRPr="00CD39AA" w14:paraId="2C6D022A" w14:textId="77777777" w:rsidTr="004968B3">
        <w:trPr>
          <w:trHeight w:val="300"/>
        </w:trPr>
        <w:tc>
          <w:tcPr>
            <w:tcW w:w="719" w:type="pct"/>
            <w:vMerge/>
            <w:tcBorders>
              <w:top w:val="single" w:sz="4" w:space="0" w:color="auto"/>
              <w:left w:val="single" w:sz="4" w:space="0" w:color="auto"/>
              <w:bottom w:val="single" w:sz="4" w:space="0" w:color="auto"/>
              <w:right w:val="single" w:sz="4" w:space="0" w:color="auto"/>
            </w:tcBorders>
            <w:vAlign w:val="center"/>
            <w:hideMark/>
          </w:tcPr>
          <w:p w14:paraId="10B5D9F5"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2B774CBE"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14:paraId="1AC7EC78"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14:paraId="02C76A19"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tc>
        <w:tc>
          <w:tcPr>
            <w:tcW w:w="244" w:type="pct"/>
            <w:tcBorders>
              <w:top w:val="nil"/>
              <w:left w:val="nil"/>
              <w:bottom w:val="single" w:sz="4" w:space="0" w:color="auto"/>
              <w:right w:val="single" w:sz="4" w:space="0" w:color="auto"/>
            </w:tcBorders>
            <w:shd w:val="clear" w:color="auto" w:fill="auto"/>
            <w:vAlign w:val="center"/>
            <w:hideMark/>
          </w:tcPr>
          <w:p w14:paraId="373E04E5"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Año 1</w:t>
            </w:r>
          </w:p>
        </w:tc>
        <w:tc>
          <w:tcPr>
            <w:tcW w:w="244" w:type="pct"/>
            <w:tcBorders>
              <w:top w:val="nil"/>
              <w:left w:val="nil"/>
              <w:bottom w:val="single" w:sz="4" w:space="0" w:color="auto"/>
              <w:right w:val="single" w:sz="4" w:space="0" w:color="auto"/>
            </w:tcBorders>
            <w:shd w:val="clear" w:color="auto" w:fill="auto"/>
            <w:vAlign w:val="center"/>
            <w:hideMark/>
          </w:tcPr>
          <w:p w14:paraId="614E876E"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Año 2</w:t>
            </w:r>
          </w:p>
        </w:tc>
        <w:tc>
          <w:tcPr>
            <w:tcW w:w="244" w:type="pct"/>
            <w:tcBorders>
              <w:top w:val="nil"/>
              <w:left w:val="nil"/>
              <w:bottom w:val="single" w:sz="4" w:space="0" w:color="auto"/>
              <w:right w:val="single" w:sz="4" w:space="0" w:color="auto"/>
            </w:tcBorders>
            <w:shd w:val="clear" w:color="auto" w:fill="auto"/>
            <w:vAlign w:val="center"/>
            <w:hideMark/>
          </w:tcPr>
          <w:p w14:paraId="1CAE6752"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Año 3</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9BE7EE4"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tc>
        <w:tc>
          <w:tcPr>
            <w:tcW w:w="857" w:type="pct"/>
            <w:vMerge/>
            <w:tcBorders>
              <w:top w:val="single" w:sz="4" w:space="0" w:color="auto"/>
              <w:left w:val="single" w:sz="4" w:space="0" w:color="auto"/>
              <w:bottom w:val="single" w:sz="4" w:space="0" w:color="auto"/>
              <w:right w:val="single" w:sz="4" w:space="0" w:color="auto"/>
            </w:tcBorders>
            <w:vAlign w:val="center"/>
            <w:hideMark/>
          </w:tcPr>
          <w:p w14:paraId="4C16E351"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251B893F"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tc>
      </w:tr>
      <w:tr w:rsidR="00332E5A" w:rsidRPr="00CD39AA" w14:paraId="41C0A59C" w14:textId="77777777" w:rsidTr="004968B3">
        <w:trPr>
          <w:trHeight w:val="54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CF8DBA6"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RECOLECCIÓN</w:t>
            </w:r>
          </w:p>
        </w:tc>
        <w:tc>
          <w:tcPr>
            <w:tcW w:w="772" w:type="pct"/>
            <w:tcBorders>
              <w:top w:val="nil"/>
              <w:left w:val="nil"/>
              <w:bottom w:val="single" w:sz="4" w:space="0" w:color="auto"/>
              <w:right w:val="single" w:sz="4" w:space="0" w:color="auto"/>
            </w:tcBorders>
            <w:shd w:val="clear" w:color="auto" w:fill="auto"/>
            <w:vAlign w:val="center"/>
            <w:hideMark/>
          </w:tcPr>
          <w:p w14:paraId="220F59B4"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CALIDAD</w:t>
            </w:r>
          </w:p>
        </w:tc>
        <w:tc>
          <w:tcPr>
            <w:tcW w:w="867" w:type="pct"/>
            <w:tcBorders>
              <w:top w:val="nil"/>
              <w:left w:val="nil"/>
              <w:bottom w:val="single" w:sz="4" w:space="0" w:color="auto"/>
              <w:right w:val="single" w:sz="4" w:space="0" w:color="auto"/>
            </w:tcBorders>
            <w:shd w:val="clear" w:color="auto" w:fill="auto"/>
            <w:vAlign w:val="center"/>
            <w:hideMark/>
          </w:tcPr>
          <w:p w14:paraId="41F12588"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p>
          <w:p w14:paraId="5B39B5C3"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PUNTOS CRÍTICOS: </w:t>
            </w:r>
            <w:r w:rsidRPr="00CD39AA">
              <w:rPr>
                <w:rFonts w:asciiTheme="majorHAnsi" w:eastAsia="Times New Roman" w:hAnsiTheme="majorHAnsi" w:cstheme="majorHAnsi"/>
                <w:color w:val="000000"/>
                <w:sz w:val="16"/>
                <w:szCs w:val="16"/>
                <w:lang w:eastAsia="es-CO"/>
              </w:rPr>
              <w:t>Disminuir los focos de contaminación en vías y áreas públicas,</w:t>
            </w:r>
          </w:p>
        </w:tc>
        <w:tc>
          <w:tcPr>
            <w:tcW w:w="250" w:type="pct"/>
            <w:tcBorders>
              <w:top w:val="nil"/>
              <w:left w:val="nil"/>
              <w:bottom w:val="single" w:sz="4" w:space="0" w:color="auto"/>
              <w:right w:val="single" w:sz="4" w:space="0" w:color="auto"/>
            </w:tcBorders>
            <w:shd w:val="clear" w:color="auto" w:fill="auto"/>
            <w:vAlign w:val="center"/>
            <w:hideMark/>
          </w:tcPr>
          <w:p w14:paraId="4FFECE22"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b/>
                <w:color w:val="000000"/>
                <w:sz w:val="16"/>
                <w:szCs w:val="16"/>
                <w:lang w:eastAsia="es-CO"/>
              </w:rPr>
              <w:t>83</w:t>
            </w:r>
          </w:p>
          <w:p w14:paraId="7D36D57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rPr>
            </w:pPr>
          </w:p>
          <w:p w14:paraId="3BA79A95" w14:textId="77777777" w:rsidR="00332E5A" w:rsidRPr="00CD39AA" w:rsidRDefault="00332E5A" w:rsidP="004968B3">
            <w:pPr>
              <w:spacing w:after="0" w:line="240" w:lineRule="auto"/>
              <w:jc w:val="center"/>
              <w:rPr>
                <w:rFonts w:asciiTheme="majorHAnsi" w:eastAsia="Times New Roman" w:hAnsiTheme="majorHAnsi" w:cstheme="majorHAnsi"/>
                <w:b/>
                <w:color w:val="000000"/>
                <w:sz w:val="16"/>
                <w:szCs w:val="16"/>
                <w:lang w:eastAsia="es-CO"/>
              </w:rPr>
            </w:pPr>
            <w:r w:rsidRPr="00CD39AA">
              <w:rPr>
                <w:rFonts w:asciiTheme="majorHAnsi" w:eastAsia="Times New Roman" w:hAnsiTheme="majorHAnsi" w:cstheme="majorHAnsi"/>
                <w:color w:val="000000"/>
                <w:sz w:val="16"/>
                <w:szCs w:val="16"/>
              </w:rPr>
              <w:t xml:space="preserve">Inventario de puntos críticos </w:t>
            </w:r>
          </w:p>
        </w:tc>
        <w:tc>
          <w:tcPr>
            <w:tcW w:w="244" w:type="pct"/>
            <w:tcBorders>
              <w:top w:val="nil"/>
              <w:left w:val="nil"/>
              <w:bottom w:val="single" w:sz="4" w:space="0" w:color="auto"/>
              <w:right w:val="single" w:sz="4" w:space="0" w:color="auto"/>
            </w:tcBorders>
            <w:shd w:val="clear" w:color="auto" w:fill="auto"/>
            <w:vAlign w:val="center"/>
            <w:hideMark/>
          </w:tcPr>
          <w:p w14:paraId="27E21F12"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15</w:t>
            </w:r>
          </w:p>
        </w:tc>
        <w:tc>
          <w:tcPr>
            <w:tcW w:w="244" w:type="pct"/>
            <w:tcBorders>
              <w:top w:val="nil"/>
              <w:left w:val="nil"/>
              <w:bottom w:val="single" w:sz="4" w:space="0" w:color="auto"/>
              <w:right w:val="single" w:sz="4" w:space="0" w:color="auto"/>
            </w:tcBorders>
            <w:shd w:val="clear" w:color="auto" w:fill="auto"/>
            <w:vAlign w:val="center"/>
            <w:hideMark/>
          </w:tcPr>
          <w:p w14:paraId="28CEC052"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16</w:t>
            </w:r>
          </w:p>
        </w:tc>
        <w:tc>
          <w:tcPr>
            <w:tcW w:w="244" w:type="pct"/>
            <w:tcBorders>
              <w:top w:val="nil"/>
              <w:left w:val="nil"/>
              <w:bottom w:val="single" w:sz="4" w:space="0" w:color="auto"/>
              <w:right w:val="single" w:sz="4" w:space="0" w:color="auto"/>
            </w:tcBorders>
            <w:shd w:val="clear" w:color="auto" w:fill="auto"/>
            <w:vAlign w:val="center"/>
            <w:hideMark/>
          </w:tcPr>
          <w:p w14:paraId="1EB4C7E8"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19</w:t>
            </w:r>
          </w:p>
        </w:tc>
        <w:tc>
          <w:tcPr>
            <w:tcW w:w="244" w:type="pct"/>
            <w:tcBorders>
              <w:top w:val="nil"/>
              <w:left w:val="nil"/>
              <w:bottom w:val="single" w:sz="4" w:space="0" w:color="auto"/>
              <w:right w:val="single" w:sz="4" w:space="0" w:color="auto"/>
            </w:tcBorders>
            <w:shd w:val="clear" w:color="auto" w:fill="auto"/>
            <w:vAlign w:val="center"/>
            <w:hideMark/>
          </w:tcPr>
          <w:p w14:paraId="1865D90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50</w:t>
            </w:r>
          </w:p>
        </w:tc>
        <w:tc>
          <w:tcPr>
            <w:tcW w:w="857" w:type="pct"/>
            <w:tcBorders>
              <w:top w:val="nil"/>
              <w:left w:val="nil"/>
              <w:bottom w:val="single" w:sz="4" w:space="0" w:color="auto"/>
              <w:right w:val="single" w:sz="4" w:space="0" w:color="auto"/>
            </w:tcBorders>
            <w:shd w:val="clear" w:color="auto" w:fill="auto"/>
            <w:vAlign w:val="center"/>
            <w:hideMark/>
          </w:tcPr>
          <w:p w14:paraId="164317BE"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Número de puntos erradicados/programados.</w:t>
            </w:r>
          </w:p>
        </w:tc>
        <w:tc>
          <w:tcPr>
            <w:tcW w:w="559" w:type="pct"/>
            <w:tcBorders>
              <w:top w:val="nil"/>
              <w:left w:val="nil"/>
              <w:bottom w:val="single" w:sz="4" w:space="0" w:color="auto"/>
              <w:right w:val="single" w:sz="4" w:space="0" w:color="auto"/>
            </w:tcBorders>
            <w:shd w:val="clear" w:color="auto" w:fill="auto"/>
            <w:vAlign w:val="center"/>
            <w:hideMark/>
          </w:tcPr>
          <w:p w14:paraId="26F28AB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w:t>
            </w:r>
          </w:p>
        </w:tc>
      </w:tr>
      <w:tr w:rsidR="00332E5A" w:rsidRPr="00CD39AA" w14:paraId="4D12FA0A" w14:textId="77777777" w:rsidTr="004968B3">
        <w:trPr>
          <w:trHeight w:val="90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69E39A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BARRIDO Y LIMPIEZA</w:t>
            </w:r>
          </w:p>
        </w:tc>
        <w:tc>
          <w:tcPr>
            <w:tcW w:w="772" w:type="pct"/>
            <w:tcBorders>
              <w:top w:val="nil"/>
              <w:left w:val="nil"/>
              <w:bottom w:val="single" w:sz="4" w:space="0" w:color="auto"/>
              <w:right w:val="single" w:sz="4" w:space="0" w:color="auto"/>
            </w:tcBorders>
            <w:shd w:val="clear" w:color="auto" w:fill="auto"/>
            <w:vAlign w:val="center"/>
            <w:hideMark/>
          </w:tcPr>
          <w:p w14:paraId="4F1759D2"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EFICIENCIA</w:t>
            </w:r>
          </w:p>
        </w:tc>
        <w:tc>
          <w:tcPr>
            <w:tcW w:w="867" w:type="pct"/>
            <w:tcBorders>
              <w:top w:val="nil"/>
              <w:left w:val="nil"/>
              <w:bottom w:val="single" w:sz="4" w:space="0" w:color="auto"/>
              <w:right w:val="single" w:sz="4" w:space="0" w:color="auto"/>
            </w:tcBorders>
            <w:shd w:val="clear" w:color="auto" w:fill="auto"/>
            <w:hideMark/>
          </w:tcPr>
          <w:p w14:paraId="4DDD9B10"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p>
          <w:p w14:paraId="4992A37B"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MASCOTAS:</w:t>
            </w:r>
            <w:r w:rsidRPr="00CD39AA">
              <w:rPr>
                <w:rFonts w:asciiTheme="majorHAnsi" w:eastAsia="Times New Roman" w:hAnsiTheme="majorHAnsi" w:cstheme="majorHAnsi"/>
                <w:color w:val="000000"/>
                <w:sz w:val="16"/>
                <w:szCs w:val="16"/>
                <w:lang w:eastAsia="es-CO"/>
              </w:rPr>
              <w:t xml:space="preserve"> Mejorar las condiciones de limpieza de espacios públicos y zonas verdes mediante la promoción de la reglamentación vigente, frente a las responsabilidades de los dueños de mascota específicamente frente a la recolección de la excreta canina.</w:t>
            </w:r>
          </w:p>
        </w:tc>
        <w:tc>
          <w:tcPr>
            <w:tcW w:w="250" w:type="pct"/>
            <w:tcBorders>
              <w:top w:val="nil"/>
              <w:left w:val="nil"/>
              <w:bottom w:val="single" w:sz="4" w:space="0" w:color="auto"/>
              <w:right w:val="single" w:sz="4" w:space="0" w:color="auto"/>
            </w:tcBorders>
            <w:shd w:val="clear" w:color="auto" w:fill="auto"/>
            <w:vAlign w:val="center"/>
            <w:hideMark/>
          </w:tcPr>
          <w:p w14:paraId="19968A64"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13</w:t>
            </w:r>
          </w:p>
          <w:p w14:paraId="3F47D69A"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rPr>
            </w:pPr>
            <w:r w:rsidRPr="00CD39AA">
              <w:rPr>
                <w:rFonts w:asciiTheme="majorHAnsi" w:eastAsia="Times New Roman" w:hAnsiTheme="majorHAnsi" w:cstheme="majorHAnsi"/>
                <w:color w:val="000000"/>
                <w:sz w:val="16"/>
                <w:szCs w:val="16"/>
              </w:rPr>
              <w:t>Jornadas charlas talleres o eventos</w:t>
            </w:r>
          </w:p>
          <w:p w14:paraId="4200953B"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p>
        </w:tc>
        <w:tc>
          <w:tcPr>
            <w:tcW w:w="244" w:type="pct"/>
            <w:tcBorders>
              <w:top w:val="nil"/>
              <w:left w:val="nil"/>
              <w:bottom w:val="single" w:sz="4" w:space="0" w:color="auto"/>
              <w:right w:val="single" w:sz="4" w:space="0" w:color="auto"/>
            </w:tcBorders>
            <w:shd w:val="clear" w:color="auto" w:fill="auto"/>
            <w:vAlign w:val="center"/>
            <w:hideMark/>
          </w:tcPr>
          <w:p w14:paraId="2B69D69F"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12</w:t>
            </w:r>
          </w:p>
        </w:tc>
        <w:tc>
          <w:tcPr>
            <w:tcW w:w="244" w:type="pct"/>
            <w:tcBorders>
              <w:top w:val="nil"/>
              <w:left w:val="nil"/>
              <w:bottom w:val="single" w:sz="4" w:space="0" w:color="auto"/>
              <w:right w:val="single" w:sz="4" w:space="0" w:color="auto"/>
            </w:tcBorders>
            <w:shd w:val="clear" w:color="auto" w:fill="auto"/>
            <w:vAlign w:val="center"/>
            <w:hideMark/>
          </w:tcPr>
          <w:p w14:paraId="165B519A"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13</w:t>
            </w:r>
          </w:p>
        </w:tc>
        <w:tc>
          <w:tcPr>
            <w:tcW w:w="244" w:type="pct"/>
            <w:tcBorders>
              <w:top w:val="nil"/>
              <w:left w:val="nil"/>
              <w:bottom w:val="single" w:sz="4" w:space="0" w:color="auto"/>
              <w:right w:val="single" w:sz="4" w:space="0" w:color="auto"/>
            </w:tcBorders>
            <w:shd w:val="clear" w:color="auto" w:fill="auto"/>
            <w:vAlign w:val="center"/>
            <w:hideMark/>
          </w:tcPr>
          <w:p w14:paraId="4856517E"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13</w:t>
            </w:r>
          </w:p>
        </w:tc>
        <w:tc>
          <w:tcPr>
            <w:tcW w:w="244" w:type="pct"/>
            <w:tcBorders>
              <w:top w:val="nil"/>
              <w:left w:val="nil"/>
              <w:bottom w:val="single" w:sz="4" w:space="0" w:color="auto"/>
              <w:right w:val="single" w:sz="4" w:space="0" w:color="auto"/>
            </w:tcBorders>
            <w:shd w:val="clear" w:color="auto" w:fill="auto"/>
            <w:vAlign w:val="center"/>
            <w:hideMark/>
          </w:tcPr>
          <w:p w14:paraId="328132BB"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38</w:t>
            </w:r>
          </w:p>
        </w:tc>
        <w:tc>
          <w:tcPr>
            <w:tcW w:w="857" w:type="pct"/>
            <w:tcBorders>
              <w:top w:val="nil"/>
              <w:left w:val="nil"/>
              <w:bottom w:val="single" w:sz="4" w:space="0" w:color="auto"/>
              <w:right w:val="single" w:sz="4" w:space="0" w:color="auto"/>
            </w:tcBorders>
            <w:shd w:val="clear" w:color="auto" w:fill="auto"/>
            <w:vAlign w:val="center"/>
            <w:hideMark/>
          </w:tcPr>
          <w:p w14:paraId="2183EF40"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Número de actividades ejecutadas /sobre actividades programado</w:t>
            </w:r>
          </w:p>
        </w:tc>
        <w:tc>
          <w:tcPr>
            <w:tcW w:w="559" w:type="pct"/>
            <w:tcBorders>
              <w:top w:val="nil"/>
              <w:left w:val="nil"/>
              <w:bottom w:val="single" w:sz="4" w:space="0" w:color="auto"/>
              <w:right w:val="single" w:sz="4" w:space="0" w:color="auto"/>
            </w:tcBorders>
            <w:shd w:val="clear" w:color="auto" w:fill="auto"/>
            <w:vAlign w:val="center"/>
            <w:hideMark/>
          </w:tcPr>
          <w:p w14:paraId="5D7E3062"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w:t>
            </w:r>
          </w:p>
        </w:tc>
      </w:tr>
      <w:tr w:rsidR="00332E5A" w:rsidRPr="00CD39AA" w14:paraId="2A22460F" w14:textId="77777777" w:rsidTr="004968B3">
        <w:trPr>
          <w:trHeight w:val="4966"/>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C0F34B0"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lastRenderedPageBreak/>
              <w:t>RECOLECCIÓN</w:t>
            </w:r>
          </w:p>
        </w:tc>
        <w:tc>
          <w:tcPr>
            <w:tcW w:w="772" w:type="pct"/>
            <w:tcBorders>
              <w:top w:val="nil"/>
              <w:left w:val="nil"/>
              <w:bottom w:val="single" w:sz="4" w:space="0" w:color="auto"/>
              <w:right w:val="single" w:sz="4" w:space="0" w:color="auto"/>
            </w:tcBorders>
            <w:shd w:val="clear" w:color="auto" w:fill="auto"/>
            <w:vAlign w:val="center"/>
            <w:hideMark/>
          </w:tcPr>
          <w:p w14:paraId="1E6522B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CALIDAD</w:t>
            </w:r>
          </w:p>
        </w:tc>
        <w:tc>
          <w:tcPr>
            <w:tcW w:w="867" w:type="pct"/>
            <w:tcBorders>
              <w:top w:val="nil"/>
              <w:left w:val="nil"/>
              <w:bottom w:val="single" w:sz="4" w:space="0" w:color="auto"/>
              <w:right w:val="single" w:sz="4" w:space="0" w:color="auto"/>
            </w:tcBorders>
            <w:shd w:val="clear" w:color="auto" w:fill="auto"/>
            <w:vAlign w:val="center"/>
            <w:hideMark/>
          </w:tcPr>
          <w:p w14:paraId="28F1E482"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REFUERZOS INFORMATIVOS FRECUENCIAS Y HORARIO DE RECOLECCIÓN</w:t>
            </w:r>
            <w:r w:rsidRPr="00CD39AA">
              <w:rPr>
                <w:rFonts w:asciiTheme="majorHAnsi" w:eastAsia="Times New Roman" w:hAnsiTheme="majorHAnsi" w:cstheme="majorHAnsi"/>
                <w:color w:val="000000"/>
                <w:sz w:val="16"/>
                <w:szCs w:val="16"/>
                <w:lang w:eastAsia="es-CO"/>
              </w:rPr>
              <w:t>: Informar de manera permanente a la ciudadanía sus frecuencias y horarios de recolección, servicios, deberes, derechos en el marco de la ley de comparendo ambiental 1259, así como la promoción de la denuncia anónima.</w:t>
            </w:r>
          </w:p>
          <w:p w14:paraId="62D805C6"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p>
        </w:tc>
        <w:tc>
          <w:tcPr>
            <w:tcW w:w="250" w:type="pct"/>
            <w:tcBorders>
              <w:top w:val="nil"/>
              <w:left w:val="nil"/>
              <w:bottom w:val="single" w:sz="4" w:space="0" w:color="auto"/>
              <w:right w:val="single" w:sz="4" w:space="0" w:color="auto"/>
            </w:tcBorders>
            <w:shd w:val="clear" w:color="auto" w:fill="auto"/>
            <w:vAlign w:val="center"/>
            <w:hideMark/>
          </w:tcPr>
          <w:p w14:paraId="14625FC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rPr>
            </w:pPr>
            <w:r w:rsidRPr="00CD39AA">
              <w:rPr>
                <w:rFonts w:asciiTheme="majorHAnsi" w:eastAsia="Times New Roman" w:hAnsiTheme="majorHAnsi" w:cstheme="majorHAnsi"/>
                <w:color w:val="000000"/>
                <w:sz w:val="16"/>
                <w:szCs w:val="16"/>
              </w:rPr>
              <w:t>8.000</w:t>
            </w:r>
          </w:p>
          <w:p w14:paraId="1D0085B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rPr>
              <w:t>Usuarios Capacitados</w:t>
            </w:r>
          </w:p>
        </w:tc>
        <w:tc>
          <w:tcPr>
            <w:tcW w:w="244" w:type="pct"/>
            <w:tcBorders>
              <w:top w:val="nil"/>
              <w:left w:val="nil"/>
              <w:bottom w:val="single" w:sz="4" w:space="0" w:color="auto"/>
              <w:right w:val="single" w:sz="4" w:space="0" w:color="auto"/>
            </w:tcBorders>
            <w:shd w:val="clear" w:color="auto" w:fill="auto"/>
            <w:vAlign w:val="center"/>
            <w:hideMark/>
          </w:tcPr>
          <w:p w14:paraId="3816C16E"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9.000</w:t>
            </w:r>
          </w:p>
        </w:tc>
        <w:tc>
          <w:tcPr>
            <w:tcW w:w="244" w:type="pct"/>
            <w:tcBorders>
              <w:top w:val="nil"/>
              <w:left w:val="nil"/>
              <w:bottom w:val="single" w:sz="4" w:space="0" w:color="auto"/>
              <w:right w:val="single" w:sz="4" w:space="0" w:color="auto"/>
            </w:tcBorders>
            <w:shd w:val="clear" w:color="auto" w:fill="auto"/>
            <w:vAlign w:val="center"/>
            <w:hideMark/>
          </w:tcPr>
          <w:p w14:paraId="5C076DC7"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8.000</w:t>
            </w:r>
          </w:p>
        </w:tc>
        <w:tc>
          <w:tcPr>
            <w:tcW w:w="244" w:type="pct"/>
            <w:tcBorders>
              <w:top w:val="nil"/>
              <w:left w:val="nil"/>
              <w:bottom w:val="single" w:sz="4" w:space="0" w:color="auto"/>
              <w:right w:val="single" w:sz="4" w:space="0" w:color="auto"/>
            </w:tcBorders>
            <w:shd w:val="clear" w:color="auto" w:fill="auto"/>
            <w:vAlign w:val="center"/>
            <w:hideMark/>
          </w:tcPr>
          <w:p w14:paraId="240B5CD0"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9.000</w:t>
            </w:r>
          </w:p>
        </w:tc>
        <w:tc>
          <w:tcPr>
            <w:tcW w:w="244" w:type="pct"/>
            <w:tcBorders>
              <w:top w:val="nil"/>
              <w:left w:val="nil"/>
              <w:bottom w:val="single" w:sz="4" w:space="0" w:color="auto"/>
              <w:right w:val="single" w:sz="4" w:space="0" w:color="auto"/>
            </w:tcBorders>
            <w:shd w:val="clear" w:color="auto" w:fill="auto"/>
            <w:vAlign w:val="center"/>
            <w:hideMark/>
          </w:tcPr>
          <w:p w14:paraId="62F45228"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26.000</w:t>
            </w:r>
          </w:p>
        </w:tc>
        <w:tc>
          <w:tcPr>
            <w:tcW w:w="857" w:type="pct"/>
            <w:tcBorders>
              <w:top w:val="nil"/>
              <w:left w:val="nil"/>
              <w:bottom w:val="single" w:sz="4" w:space="0" w:color="auto"/>
              <w:right w:val="single" w:sz="4" w:space="0" w:color="auto"/>
            </w:tcBorders>
            <w:shd w:val="clear" w:color="auto" w:fill="auto"/>
            <w:vAlign w:val="center"/>
            <w:hideMark/>
          </w:tcPr>
          <w:p w14:paraId="5200A405"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Número de usuarios capacitados e informados /sobre Número de usuarios capacitados e informados programados</w:t>
            </w:r>
          </w:p>
        </w:tc>
        <w:tc>
          <w:tcPr>
            <w:tcW w:w="559" w:type="pct"/>
            <w:tcBorders>
              <w:top w:val="nil"/>
              <w:left w:val="nil"/>
              <w:bottom w:val="single" w:sz="4" w:space="0" w:color="auto"/>
              <w:right w:val="single" w:sz="4" w:space="0" w:color="auto"/>
            </w:tcBorders>
            <w:shd w:val="clear" w:color="auto" w:fill="auto"/>
            <w:vAlign w:val="center"/>
            <w:hideMark/>
          </w:tcPr>
          <w:p w14:paraId="7DA12556"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w:t>
            </w:r>
          </w:p>
        </w:tc>
      </w:tr>
      <w:tr w:rsidR="00332E5A" w:rsidRPr="00CD39AA" w14:paraId="2092E743" w14:textId="77777777" w:rsidTr="004968B3">
        <w:trPr>
          <w:trHeight w:val="892"/>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683F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BARRIDO Y LIMPIEZA</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2793F"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CALIDAD</w:t>
            </w: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61D234EF"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p>
          <w:p w14:paraId="5845A6DD"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COMERCIANTES:</w:t>
            </w:r>
            <w:r w:rsidRPr="00CD39AA">
              <w:rPr>
                <w:rFonts w:asciiTheme="majorHAnsi" w:eastAsia="Times New Roman" w:hAnsiTheme="majorHAnsi" w:cstheme="majorHAnsi"/>
                <w:color w:val="000000"/>
                <w:sz w:val="16"/>
                <w:szCs w:val="16"/>
                <w:lang w:eastAsia="es-CO"/>
              </w:rPr>
              <w:t xml:space="preserve">   Motivar a los comerciantes a barrer de afuera hacia dentro, el frente de su negocio, a sacar sus residuos el día y la hora indicada.</w:t>
            </w:r>
            <w:r w:rsidRPr="00CD39AA">
              <w:rPr>
                <w:rFonts w:asciiTheme="majorHAnsi" w:eastAsia="Times New Roman" w:hAnsiTheme="majorHAnsi" w:cstheme="majorHAnsi"/>
                <w:color w:val="000000"/>
                <w:sz w:val="16"/>
                <w:szCs w:val="16"/>
                <w:lang w:eastAsia="es-CO"/>
              </w:rPr>
              <w:br/>
            </w:r>
            <w:r w:rsidRPr="00CD39AA">
              <w:rPr>
                <w:rFonts w:asciiTheme="majorHAnsi" w:eastAsia="Times New Roman" w:hAnsiTheme="majorHAnsi" w:cstheme="majorHAnsi"/>
                <w:color w:val="000000"/>
                <w:sz w:val="16"/>
                <w:szCs w:val="16"/>
                <w:lang w:eastAsia="es-CO"/>
              </w:rPr>
              <w:br/>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F57A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rPr>
            </w:pPr>
            <w:r w:rsidRPr="00CD39AA">
              <w:rPr>
                <w:rFonts w:asciiTheme="majorHAnsi" w:eastAsia="Times New Roman" w:hAnsiTheme="majorHAnsi" w:cstheme="majorHAnsi"/>
                <w:color w:val="000000"/>
                <w:sz w:val="16"/>
                <w:szCs w:val="16"/>
              </w:rPr>
              <w:t>1.670</w:t>
            </w:r>
          </w:p>
          <w:p w14:paraId="6472AD08"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rPr>
              <w:t>Comerciantes a informar a través de jornada informativa, firma de acuerdos, eventos, charlas.</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5066B"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1.800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400A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1.600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AC377"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1.800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9852B"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5.200</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6B3C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Número de actividades ejecutadas/número de actividades programadas</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B247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w:t>
            </w:r>
          </w:p>
        </w:tc>
      </w:tr>
      <w:tr w:rsidR="00332E5A" w:rsidRPr="00CD39AA" w14:paraId="4B034D35" w14:textId="77777777" w:rsidTr="004968B3">
        <w:trPr>
          <w:trHeight w:val="54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EBCC0"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RECOLECCIÓN</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BD4B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EFICIENCIA</w:t>
            </w:r>
          </w:p>
        </w:tc>
        <w:tc>
          <w:tcPr>
            <w:tcW w:w="867" w:type="pct"/>
            <w:tcBorders>
              <w:top w:val="single" w:sz="4" w:space="0" w:color="auto"/>
              <w:left w:val="single" w:sz="4" w:space="0" w:color="auto"/>
              <w:bottom w:val="single" w:sz="4" w:space="0" w:color="auto"/>
              <w:right w:val="single" w:sz="4" w:space="0" w:color="auto"/>
            </w:tcBorders>
            <w:shd w:val="clear" w:color="auto" w:fill="auto"/>
            <w:hideMark/>
          </w:tcPr>
          <w:p w14:paraId="7BFBA8FF"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p>
          <w:p w14:paraId="008F33E7"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color w:val="000000"/>
                <w:sz w:val="16"/>
                <w:szCs w:val="16"/>
                <w:lang w:eastAsia="es-CO"/>
              </w:rPr>
              <w:t>RECICLAR</w:t>
            </w:r>
            <w:r w:rsidRPr="00CD39AA">
              <w:rPr>
                <w:rFonts w:asciiTheme="majorHAnsi" w:eastAsia="Times New Roman" w:hAnsiTheme="majorHAnsi" w:cstheme="majorHAnsi"/>
                <w:color w:val="000000"/>
                <w:sz w:val="16"/>
                <w:szCs w:val="16"/>
                <w:lang w:eastAsia="es-CO"/>
              </w:rPr>
              <w:t>. Concienciar a la comunidad sobre la importancia de reciclar y apoyar la labor de los recicladores de oficio, separando desde la fuente.</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6E2B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rPr>
            </w:pPr>
            <w:r w:rsidRPr="00CD39AA">
              <w:rPr>
                <w:rFonts w:asciiTheme="majorHAnsi" w:eastAsia="Times New Roman" w:hAnsiTheme="majorHAnsi" w:cstheme="majorHAnsi"/>
                <w:color w:val="000000"/>
                <w:sz w:val="16"/>
                <w:szCs w:val="16"/>
              </w:rPr>
              <w:t>1.000</w:t>
            </w:r>
          </w:p>
          <w:p w14:paraId="38F51A85"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rPr>
              <w:t>Usuarios capacitados sobre separación de residuos</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72597"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9D5B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9A33B"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7D3AB"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3.000</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1AAA"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Cantidad de población capacitada/sobre población programada.</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BD9E7"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w:t>
            </w:r>
          </w:p>
        </w:tc>
      </w:tr>
      <w:tr w:rsidR="00332E5A" w:rsidRPr="00CD39AA" w14:paraId="051C061B" w14:textId="77777777" w:rsidTr="004968B3">
        <w:trPr>
          <w:trHeight w:val="720"/>
        </w:trPr>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5BF5F"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RECOLECCIÓN</w:t>
            </w:r>
          </w:p>
        </w:tc>
        <w:tc>
          <w:tcPr>
            <w:tcW w:w="772" w:type="pct"/>
            <w:tcBorders>
              <w:top w:val="single" w:sz="4" w:space="0" w:color="auto"/>
              <w:left w:val="nil"/>
              <w:bottom w:val="single" w:sz="4" w:space="0" w:color="auto"/>
              <w:right w:val="single" w:sz="4" w:space="0" w:color="auto"/>
            </w:tcBorders>
            <w:shd w:val="clear" w:color="auto" w:fill="auto"/>
            <w:vAlign w:val="center"/>
            <w:hideMark/>
          </w:tcPr>
          <w:p w14:paraId="4F7B868A"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EFICIENCIA</w:t>
            </w:r>
          </w:p>
        </w:tc>
        <w:tc>
          <w:tcPr>
            <w:tcW w:w="867" w:type="pct"/>
            <w:tcBorders>
              <w:top w:val="single" w:sz="4" w:space="0" w:color="auto"/>
              <w:left w:val="nil"/>
              <w:bottom w:val="single" w:sz="4" w:space="0" w:color="auto"/>
              <w:right w:val="single" w:sz="4" w:space="0" w:color="auto"/>
            </w:tcBorders>
            <w:shd w:val="clear" w:color="auto" w:fill="auto"/>
            <w:hideMark/>
          </w:tcPr>
          <w:p w14:paraId="50E52C9B"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p>
          <w:p w14:paraId="02ED134C" w14:textId="77777777" w:rsidR="00332E5A" w:rsidRPr="00CD39AA" w:rsidRDefault="00332E5A"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SANCIÓN SOCIAL</w:t>
            </w:r>
            <w:r w:rsidRPr="00CD39AA">
              <w:rPr>
                <w:rFonts w:asciiTheme="majorHAnsi" w:eastAsia="Times New Roman" w:hAnsiTheme="majorHAnsi" w:cstheme="majorHAnsi"/>
                <w:color w:val="000000"/>
                <w:sz w:val="16"/>
                <w:szCs w:val="16"/>
                <w:lang w:eastAsia="es-CO"/>
              </w:rPr>
              <w:t>: Promover mecanismos de control empresarial e institucional y comunitario que permita detectar los usuarios infractores de servicio.</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5C0A0E0B"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140</w:t>
            </w:r>
          </w:p>
          <w:p w14:paraId="08C9A820"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Visitas de inspección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3B437BD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140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26F39585"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140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69BBC6B0"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140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63C230B1"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420</w:t>
            </w:r>
          </w:p>
        </w:tc>
        <w:tc>
          <w:tcPr>
            <w:tcW w:w="857" w:type="pct"/>
            <w:tcBorders>
              <w:top w:val="single" w:sz="4" w:space="0" w:color="auto"/>
              <w:left w:val="nil"/>
              <w:bottom w:val="single" w:sz="4" w:space="0" w:color="auto"/>
              <w:right w:val="single" w:sz="4" w:space="0" w:color="auto"/>
            </w:tcBorders>
            <w:shd w:val="clear" w:color="auto" w:fill="auto"/>
            <w:hideMark/>
          </w:tcPr>
          <w:p w14:paraId="2BD2DF94"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p>
          <w:p w14:paraId="53D7EC1C"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p>
          <w:p w14:paraId="1D89C29E"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Número de Usuarios infractores programados/Número de infractores a los que se les hizo llamado de atención.</w:t>
            </w:r>
          </w:p>
        </w:tc>
        <w:tc>
          <w:tcPr>
            <w:tcW w:w="559" w:type="pct"/>
            <w:tcBorders>
              <w:top w:val="single" w:sz="4" w:space="0" w:color="auto"/>
              <w:left w:val="nil"/>
              <w:bottom w:val="single" w:sz="4" w:space="0" w:color="auto"/>
              <w:right w:val="single" w:sz="4" w:space="0" w:color="auto"/>
            </w:tcBorders>
            <w:shd w:val="clear" w:color="auto" w:fill="auto"/>
            <w:vAlign w:val="center"/>
            <w:hideMark/>
          </w:tcPr>
          <w:p w14:paraId="48FBF61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w:t>
            </w:r>
          </w:p>
        </w:tc>
      </w:tr>
    </w:tbl>
    <w:p w14:paraId="1F22ED10" w14:textId="77777777" w:rsidR="00332E5A" w:rsidRPr="00CD39AA" w:rsidRDefault="00332E5A" w:rsidP="00332E5A">
      <w:pPr>
        <w:spacing w:after="200" w:line="240" w:lineRule="auto"/>
        <w:jc w:val="both"/>
        <w:rPr>
          <w:rFonts w:asciiTheme="majorHAnsi" w:eastAsia="Calibri" w:hAnsiTheme="majorHAnsi" w:cstheme="majorHAnsi"/>
          <w:b/>
        </w:rPr>
      </w:pPr>
    </w:p>
    <w:p w14:paraId="3D138285" w14:textId="58FA1FBD" w:rsidR="00332E5A" w:rsidRPr="00CD39AA" w:rsidRDefault="00332E5A" w:rsidP="00332E5A">
      <w:pPr>
        <w:spacing w:after="200" w:line="240" w:lineRule="auto"/>
        <w:jc w:val="both"/>
        <w:rPr>
          <w:rFonts w:asciiTheme="majorHAnsi" w:eastAsia="Calibri" w:hAnsiTheme="majorHAnsi" w:cstheme="majorHAnsi"/>
        </w:rPr>
      </w:pPr>
      <w:r w:rsidRPr="00CD39AA">
        <w:rPr>
          <w:rFonts w:asciiTheme="majorHAnsi" w:eastAsia="Calibri" w:hAnsiTheme="majorHAnsi" w:cstheme="majorHAnsi"/>
          <w:b/>
        </w:rPr>
        <w:t>Nota - PUNTOS CRÍTICOS:</w:t>
      </w:r>
      <w:r w:rsidRPr="00CD39AA">
        <w:rPr>
          <w:rFonts w:asciiTheme="majorHAnsi" w:eastAsia="Calibri" w:hAnsiTheme="majorHAnsi" w:cstheme="majorHAnsi"/>
        </w:rPr>
        <w:t xml:space="preserve"> De los 83 puntos críticos establecidos en inventario con corte al año 2020, 56 corresponde a los reportados en el PGIRS (Puntos No 1 al No 56), de los cuales </w:t>
      </w:r>
      <w:r w:rsidR="00A42121" w:rsidRPr="00CD39AA">
        <w:rPr>
          <w:rFonts w:asciiTheme="majorHAnsi" w:eastAsia="Calibri" w:hAnsiTheme="majorHAnsi" w:cstheme="majorHAnsi"/>
        </w:rPr>
        <w:t>42</w:t>
      </w:r>
      <w:r w:rsidRPr="00CD39AA">
        <w:rPr>
          <w:rFonts w:asciiTheme="majorHAnsi" w:eastAsia="Calibri" w:hAnsiTheme="majorHAnsi" w:cstheme="majorHAnsi"/>
        </w:rPr>
        <w:t xml:space="preserve"> están RECUPERADOS </w:t>
      </w:r>
      <w:bookmarkStart w:id="0" w:name="_Hlk30068409"/>
      <w:r w:rsidRPr="00CD39AA">
        <w:rPr>
          <w:rFonts w:asciiTheme="majorHAnsi" w:eastAsia="Calibri" w:hAnsiTheme="majorHAnsi" w:cstheme="majorHAnsi"/>
        </w:rPr>
        <w:t xml:space="preserve">y </w:t>
      </w:r>
      <w:r w:rsidR="00A42121" w:rsidRPr="00CD39AA">
        <w:rPr>
          <w:rFonts w:asciiTheme="majorHAnsi" w:eastAsia="Calibri" w:hAnsiTheme="majorHAnsi" w:cstheme="majorHAnsi"/>
        </w:rPr>
        <w:t>14</w:t>
      </w:r>
      <w:r w:rsidRPr="00CD39AA">
        <w:rPr>
          <w:rFonts w:asciiTheme="majorHAnsi" w:eastAsia="Calibri" w:hAnsiTheme="majorHAnsi" w:cstheme="majorHAnsi"/>
        </w:rPr>
        <w:t xml:space="preserve"> en proceso de intervención.</w:t>
      </w:r>
      <w:bookmarkEnd w:id="0"/>
      <w:r w:rsidRPr="00CD39AA">
        <w:rPr>
          <w:rFonts w:asciiTheme="majorHAnsi" w:eastAsia="Calibri" w:hAnsiTheme="majorHAnsi" w:cstheme="majorHAnsi"/>
        </w:rPr>
        <w:t xml:space="preserve"> En cuanto a los puntos identificados por </w:t>
      </w:r>
      <w:r w:rsidRPr="00CD39AA">
        <w:rPr>
          <w:rFonts w:asciiTheme="majorHAnsi" w:eastAsia="Calibri" w:hAnsiTheme="majorHAnsi" w:cstheme="majorHAnsi"/>
        </w:rPr>
        <w:lastRenderedPageBreak/>
        <w:t>la empresa de aseo y que no están incluidos en el PGIRS 19 de ellos están RECUPERADOS y 8 en proceso de intervención.</w:t>
      </w:r>
    </w:p>
    <w:p w14:paraId="3082F56B" w14:textId="77777777" w:rsidR="00332E5A" w:rsidRPr="00CD39AA" w:rsidRDefault="00332E5A" w:rsidP="00332E5A">
      <w:pPr>
        <w:spacing w:after="200" w:line="240" w:lineRule="auto"/>
        <w:jc w:val="center"/>
        <w:rPr>
          <w:rFonts w:asciiTheme="majorHAnsi" w:eastAsia="Calibri" w:hAnsiTheme="majorHAnsi" w:cstheme="majorHAnsi"/>
          <w:b/>
        </w:rPr>
      </w:pPr>
      <w:r w:rsidRPr="00CD39AA">
        <w:rPr>
          <w:rFonts w:asciiTheme="majorHAnsi" w:eastAsia="Calibri" w:hAnsiTheme="majorHAnsi" w:cstheme="majorHAnsi"/>
          <w:b/>
        </w:rPr>
        <w:t>MODELO DE SEGUIMIENTO DEL PROGRAMA</w:t>
      </w:r>
    </w:p>
    <w:p w14:paraId="29896DF7" w14:textId="31AFDBEA" w:rsidR="00A66F4E" w:rsidRPr="00CD39AA" w:rsidRDefault="00332E5A" w:rsidP="000F7374">
      <w:pPr>
        <w:spacing w:after="200" w:line="240" w:lineRule="auto"/>
        <w:jc w:val="both"/>
        <w:rPr>
          <w:rFonts w:asciiTheme="majorHAnsi" w:eastAsia="Calibri" w:hAnsiTheme="majorHAnsi" w:cstheme="majorHAnsi"/>
        </w:rPr>
      </w:pPr>
      <w:r w:rsidRPr="00CD39AA">
        <w:rPr>
          <w:rFonts w:asciiTheme="majorHAnsi" w:eastAsia="Calibri" w:hAnsiTheme="majorHAnsi" w:cstheme="majorHAnsi"/>
        </w:rPr>
        <w:t>El seguimiento se realizará a través del Comité interdisciplinario designado por la Gerencia de forma semestral y sistemática con el fin de identificar los avances y las dificultades en la implementación de los objetivos y metas del programa y definir las acciones correctivas a que haya lugar. Como resultado del seguimiento se elaborarán informes anuales sobre el estado de avance de cumplimiento de las metas previstas, para lo cual se partirá de lo establecido en la Resolución 288 de 2015 en el “Modelo de Seguimiento del Programa” y se hará uso de la tabla de seguimiento allí establecida.</w:t>
      </w:r>
    </w:p>
    <w:p w14:paraId="42945F2C" w14:textId="77777777" w:rsidR="000F7374" w:rsidRPr="00CD39AA" w:rsidRDefault="000F7374" w:rsidP="000F7374">
      <w:pPr>
        <w:spacing w:after="200" w:line="240" w:lineRule="auto"/>
        <w:jc w:val="both"/>
        <w:rPr>
          <w:rFonts w:asciiTheme="majorHAnsi" w:eastAsia="Calibri" w:hAnsiTheme="majorHAnsi" w:cstheme="majorHAnsi"/>
        </w:rPr>
      </w:pPr>
    </w:p>
    <w:p w14:paraId="19ACD3E8" w14:textId="77777777" w:rsidR="00332E5A" w:rsidRPr="00CD39AA" w:rsidRDefault="00332E5A" w:rsidP="00332E5A">
      <w:pPr>
        <w:numPr>
          <w:ilvl w:val="0"/>
          <w:numId w:val="9"/>
        </w:numPr>
        <w:spacing w:after="0" w:line="240" w:lineRule="auto"/>
        <w:contextualSpacing/>
        <w:jc w:val="center"/>
        <w:rPr>
          <w:rFonts w:asciiTheme="majorHAnsi" w:eastAsia="Calibri" w:hAnsiTheme="majorHAnsi" w:cstheme="majorHAnsi"/>
          <w:b/>
        </w:rPr>
      </w:pPr>
      <w:r w:rsidRPr="00CD39AA">
        <w:rPr>
          <w:rFonts w:asciiTheme="majorHAnsi" w:eastAsia="Calibri" w:hAnsiTheme="majorHAnsi" w:cstheme="majorHAnsi"/>
          <w:b/>
        </w:rPr>
        <w:t>ASPECTOS OPERATIVOS DEL SERVICIO</w:t>
      </w:r>
    </w:p>
    <w:p w14:paraId="164A3DDB" w14:textId="77777777" w:rsidR="00332E5A" w:rsidRPr="00CD39AA" w:rsidRDefault="00332E5A" w:rsidP="00332E5A">
      <w:pPr>
        <w:spacing w:after="0" w:line="240" w:lineRule="auto"/>
        <w:contextualSpacing/>
        <w:rPr>
          <w:rFonts w:asciiTheme="majorHAnsi" w:eastAsia="Calibri" w:hAnsiTheme="majorHAnsi" w:cstheme="majorHAnsi"/>
          <w:b/>
        </w:rPr>
      </w:pPr>
    </w:p>
    <w:p w14:paraId="3F67C212" w14:textId="77777777" w:rsidR="00A0013C" w:rsidRPr="00CD39AA" w:rsidRDefault="00A0013C" w:rsidP="00332E5A">
      <w:pPr>
        <w:spacing w:after="0" w:line="240" w:lineRule="auto"/>
        <w:jc w:val="both"/>
        <w:rPr>
          <w:rFonts w:asciiTheme="majorHAnsi" w:eastAsia="Calibri" w:hAnsiTheme="majorHAnsi" w:cstheme="majorHAnsi"/>
        </w:rPr>
      </w:pPr>
    </w:p>
    <w:p w14:paraId="3933B47B" w14:textId="323F3F2F"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Los aspectos operativos del servicio se describen de acuerdo con las actividades que se prestan dentro del alcance del contrato y la normatividad vigente para el municipio de MONTERÍA y sus zonas rurales, incorporando los aspectos de mayor interés para los usuarios.</w:t>
      </w:r>
    </w:p>
    <w:p w14:paraId="0F9F95D3" w14:textId="4D631A71" w:rsidR="00332E5A" w:rsidRPr="00CD39AA" w:rsidRDefault="00332E5A" w:rsidP="00332E5A">
      <w:pPr>
        <w:spacing w:after="0" w:line="240" w:lineRule="auto"/>
        <w:jc w:val="both"/>
        <w:rPr>
          <w:rFonts w:asciiTheme="majorHAnsi" w:eastAsia="Calibri" w:hAnsiTheme="majorHAnsi" w:cstheme="majorHAnsi"/>
        </w:rPr>
      </w:pPr>
    </w:p>
    <w:p w14:paraId="6DFA3139" w14:textId="77777777" w:rsidR="00A0013C" w:rsidRPr="00CD39AA" w:rsidRDefault="00A0013C" w:rsidP="00332E5A">
      <w:pPr>
        <w:spacing w:after="0" w:line="240" w:lineRule="auto"/>
        <w:jc w:val="both"/>
        <w:rPr>
          <w:rFonts w:asciiTheme="majorHAnsi" w:eastAsia="Calibri" w:hAnsiTheme="majorHAnsi" w:cstheme="majorHAnsi"/>
        </w:rPr>
      </w:pPr>
    </w:p>
    <w:p w14:paraId="78436989" w14:textId="77777777" w:rsidR="00332E5A" w:rsidRPr="00CD39AA" w:rsidRDefault="00332E5A" w:rsidP="00332E5A">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3.1</w:t>
      </w:r>
      <w:r w:rsidRPr="00CD39AA">
        <w:rPr>
          <w:rFonts w:asciiTheme="majorHAnsi" w:eastAsia="Calibri" w:hAnsiTheme="majorHAnsi" w:cstheme="majorHAnsi"/>
          <w:b/>
        </w:rPr>
        <w:tab/>
        <w:t xml:space="preserve">Fecha de Adopción del Programa de Prestación del Servicio Público de Aseo. </w:t>
      </w:r>
    </w:p>
    <w:p w14:paraId="4D349B37" w14:textId="0A8CF7C5" w:rsidR="00332E5A" w:rsidRPr="00CD39AA" w:rsidRDefault="00332E5A" w:rsidP="00332E5A">
      <w:pPr>
        <w:spacing w:after="0" w:line="240" w:lineRule="auto"/>
        <w:jc w:val="both"/>
        <w:rPr>
          <w:rFonts w:asciiTheme="majorHAnsi" w:eastAsia="Calibri" w:hAnsiTheme="majorHAnsi" w:cstheme="majorHAnsi"/>
          <w:b/>
        </w:rPr>
      </w:pPr>
    </w:p>
    <w:p w14:paraId="76335CED" w14:textId="6400835A"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La información del programa corresponde a las condiciones de prestación del servicio en la fecha de adopción correspondiente a la aplicación de la nueva metodología tarifaria contenida en la Resolución CRA 720 de 2015; conforme al PGIRS adoptado mediante el Decreto Municipal 0575 del 29 de noviembre de 2017.</w:t>
      </w:r>
    </w:p>
    <w:p w14:paraId="02BC0BF6" w14:textId="77777777" w:rsidR="00A0013C" w:rsidRPr="00CD39AA" w:rsidRDefault="00A0013C" w:rsidP="00332E5A">
      <w:pPr>
        <w:spacing w:after="0" w:line="240" w:lineRule="auto"/>
        <w:jc w:val="both"/>
        <w:rPr>
          <w:rFonts w:asciiTheme="majorHAnsi" w:eastAsia="Calibri" w:hAnsiTheme="majorHAnsi" w:cstheme="majorHAnsi"/>
        </w:rPr>
      </w:pPr>
    </w:p>
    <w:p w14:paraId="2B80E909" w14:textId="77777777" w:rsidR="00332E5A" w:rsidRPr="00CD39AA" w:rsidRDefault="00332E5A" w:rsidP="00332E5A">
      <w:pPr>
        <w:spacing w:after="0" w:line="240" w:lineRule="auto"/>
        <w:jc w:val="both"/>
        <w:rPr>
          <w:rFonts w:asciiTheme="majorHAnsi" w:eastAsia="Calibri" w:hAnsiTheme="majorHAnsi" w:cstheme="majorHAnsi"/>
          <w:b/>
        </w:rPr>
      </w:pPr>
    </w:p>
    <w:p w14:paraId="0B78B858" w14:textId="77777777" w:rsidR="00332E5A" w:rsidRPr="00CD39AA" w:rsidRDefault="00332E5A" w:rsidP="00332E5A">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3.2</w:t>
      </w:r>
      <w:r w:rsidRPr="00CD39AA">
        <w:rPr>
          <w:rFonts w:asciiTheme="majorHAnsi" w:eastAsia="Calibri" w:hAnsiTheme="majorHAnsi" w:cstheme="majorHAnsi"/>
          <w:b/>
        </w:rPr>
        <w:tab/>
        <w:t xml:space="preserve">Área de prestación del servicio. </w:t>
      </w:r>
    </w:p>
    <w:p w14:paraId="3144B2AE" w14:textId="77777777" w:rsidR="00332E5A" w:rsidRPr="00CD39AA" w:rsidRDefault="00332E5A" w:rsidP="00332E5A">
      <w:pPr>
        <w:spacing w:after="0" w:line="240" w:lineRule="auto"/>
        <w:jc w:val="both"/>
        <w:rPr>
          <w:rFonts w:asciiTheme="majorHAnsi" w:eastAsia="Calibri" w:hAnsiTheme="majorHAnsi" w:cstheme="majorHAnsi"/>
          <w:b/>
        </w:rPr>
      </w:pPr>
    </w:p>
    <w:p w14:paraId="33878538" w14:textId="03237DF0"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El área de prestación del servicio abarca el sector o sectores geográficos en los cuales se presta el servicio de aseo en alguno de sus componentes y se resume para URBASER</w:t>
      </w:r>
      <w:r w:rsidR="00780284" w:rsidRPr="00CD39AA">
        <w:rPr>
          <w:rFonts w:asciiTheme="majorHAnsi" w:eastAsia="Calibri" w:hAnsiTheme="majorHAnsi" w:cstheme="majorHAnsi"/>
        </w:rPr>
        <w:t xml:space="preserve"> COLOMBIA</w:t>
      </w:r>
      <w:r w:rsidRPr="00CD39AA">
        <w:rPr>
          <w:rFonts w:asciiTheme="majorHAnsi" w:eastAsia="Calibri" w:hAnsiTheme="majorHAnsi" w:cstheme="majorHAnsi"/>
        </w:rPr>
        <w:t xml:space="preserve"> S.A. E.S.P., en la siguiente tabla:</w:t>
      </w:r>
    </w:p>
    <w:p w14:paraId="710E7E2C" w14:textId="77777777" w:rsidR="00332E5A" w:rsidRPr="00CD39AA" w:rsidRDefault="00332E5A" w:rsidP="00332E5A">
      <w:pPr>
        <w:spacing w:after="200" w:line="240" w:lineRule="auto"/>
        <w:jc w:val="both"/>
        <w:rPr>
          <w:rFonts w:asciiTheme="majorHAnsi" w:eastAsia="Calibri" w:hAnsiTheme="majorHAnsi" w:cstheme="majorHAnsi"/>
          <w:b/>
        </w:rPr>
      </w:pPr>
    </w:p>
    <w:p w14:paraId="540B4D1A" w14:textId="77777777" w:rsidR="00332E5A" w:rsidRPr="00CD39AA" w:rsidRDefault="00332E5A" w:rsidP="00332E5A">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 xml:space="preserve">Tabla 5. </w:t>
      </w:r>
      <w:r w:rsidRPr="00CD39AA">
        <w:rPr>
          <w:rFonts w:asciiTheme="majorHAnsi" w:eastAsia="Calibri" w:hAnsiTheme="majorHAnsi" w:cstheme="majorHAnsi"/>
        </w:rPr>
        <w:t>Área de prestación del Servicio</w:t>
      </w:r>
    </w:p>
    <w:p w14:paraId="5099C6AB" w14:textId="77777777" w:rsidR="00332E5A" w:rsidRPr="00CD39AA" w:rsidRDefault="00332E5A" w:rsidP="00332E5A">
      <w:pPr>
        <w:spacing w:after="0" w:line="240" w:lineRule="auto"/>
        <w:jc w:val="center"/>
        <w:rPr>
          <w:rFonts w:asciiTheme="majorHAnsi" w:eastAsia="Calibri" w:hAnsiTheme="majorHAnsi" w:cstheme="majorHAnsi"/>
        </w:rPr>
      </w:pPr>
    </w:p>
    <w:tbl>
      <w:tblPr>
        <w:tblW w:w="9401" w:type="dxa"/>
        <w:jc w:val="center"/>
        <w:tblCellMar>
          <w:left w:w="70" w:type="dxa"/>
          <w:right w:w="70" w:type="dxa"/>
        </w:tblCellMar>
        <w:tblLook w:val="04A0" w:firstRow="1" w:lastRow="0" w:firstColumn="1" w:lastColumn="0" w:noHBand="0" w:noVBand="1"/>
      </w:tblPr>
      <w:tblGrid>
        <w:gridCol w:w="2442"/>
        <w:gridCol w:w="1776"/>
        <w:gridCol w:w="1269"/>
        <w:gridCol w:w="3914"/>
      </w:tblGrid>
      <w:tr w:rsidR="00332E5A" w:rsidRPr="00CD39AA" w14:paraId="07AC83B5" w14:textId="77777777" w:rsidTr="00A0013C">
        <w:trPr>
          <w:trHeight w:val="688"/>
          <w:jc w:val="center"/>
        </w:trPr>
        <w:tc>
          <w:tcPr>
            <w:tcW w:w="0" w:type="auto"/>
            <w:tcBorders>
              <w:top w:val="single" w:sz="8" w:space="0" w:color="auto"/>
              <w:left w:val="single" w:sz="8" w:space="0" w:color="auto"/>
              <w:bottom w:val="single" w:sz="8" w:space="0" w:color="auto"/>
              <w:right w:val="nil"/>
            </w:tcBorders>
            <w:shd w:val="clear" w:color="auto" w:fill="D9D9D9"/>
            <w:vAlign w:val="center"/>
            <w:hideMark/>
          </w:tcPr>
          <w:p w14:paraId="3667815D"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ACTIVIDAD DEL SERVICIO</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hideMark/>
          </w:tcPr>
          <w:p w14:paraId="3BDA8E33"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NOMBRE DEL DEPARTAMENTO</w:t>
            </w:r>
          </w:p>
        </w:tc>
        <w:tc>
          <w:tcPr>
            <w:tcW w:w="0" w:type="auto"/>
            <w:tcBorders>
              <w:top w:val="single" w:sz="8" w:space="0" w:color="auto"/>
              <w:left w:val="nil"/>
              <w:bottom w:val="single" w:sz="8" w:space="0" w:color="auto"/>
              <w:right w:val="nil"/>
            </w:tcBorders>
            <w:shd w:val="clear" w:color="auto" w:fill="D9D9D9"/>
            <w:vAlign w:val="center"/>
            <w:hideMark/>
          </w:tcPr>
          <w:p w14:paraId="4A8E03F5"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NOMBRE DEL MUNICIPIO</w:t>
            </w:r>
          </w:p>
        </w:tc>
        <w:tc>
          <w:tcPr>
            <w:tcW w:w="0" w:type="auto"/>
            <w:tcBorders>
              <w:top w:val="single" w:sz="8" w:space="0" w:color="auto"/>
              <w:left w:val="single" w:sz="8" w:space="0" w:color="auto"/>
              <w:bottom w:val="single" w:sz="8" w:space="0" w:color="auto"/>
              <w:right w:val="single" w:sz="8" w:space="0" w:color="auto"/>
            </w:tcBorders>
            <w:shd w:val="clear" w:color="auto" w:fill="D9D9D9"/>
            <w:vAlign w:val="center"/>
            <w:hideMark/>
          </w:tcPr>
          <w:p w14:paraId="453AA825"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p>
          <w:p w14:paraId="76515A9F"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p w14:paraId="2A0E7508" w14:textId="77777777" w:rsidR="00332E5A" w:rsidRPr="00CD39AA" w:rsidRDefault="00332E5A" w:rsidP="004968B3">
            <w:pPr>
              <w:spacing w:after="0" w:line="240" w:lineRule="auto"/>
              <w:jc w:val="center"/>
              <w:rPr>
                <w:rFonts w:asciiTheme="majorHAnsi" w:eastAsia="Times New Roman" w:hAnsiTheme="majorHAnsi" w:cstheme="majorHAnsi"/>
                <w:b/>
                <w:bCs/>
                <w:color w:val="000000"/>
                <w:sz w:val="16"/>
                <w:szCs w:val="16"/>
                <w:lang w:eastAsia="es-CO"/>
              </w:rPr>
            </w:pPr>
          </w:p>
        </w:tc>
      </w:tr>
      <w:tr w:rsidR="00332E5A" w:rsidRPr="00CD39AA" w14:paraId="2A59F44C" w14:textId="77777777" w:rsidTr="00A0013C">
        <w:trPr>
          <w:trHeight w:val="1032"/>
          <w:jc w:val="center"/>
        </w:trPr>
        <w:tc>
          <w:tcPr>
            <w:tcW w:w="0" w:type="auto"/>
            <w:tcBorders>
              <w:top w:val="nil"/>
              <w:left w:val="single" w:sz="8" w:space="0" w:color="auto"/>
              <w:bottom w:val="single" w:sz="4" w:space="0" w:color="auto"/>
              <w:right w:val="nil"/>
            </w:tcBorders>
            <w:shd w:val="clear" w:color="auto" w:fill="auto"/>
            <w:vAlign w:val="center"/>
            <w:hideMark/>
          </w:tcPr>
          <w:p w14:paraId="00457B64"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lastRenderedPageBreak/>
              <w:t xml:space="preserve">RECOLECCIÓN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9B6D7E"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59C43D2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6B338F" w14:textId="77777777" w:rsidR="00332E5A" w:rsidRPr="00CD39AA" w:rsidRDefault="00332E5A" w:rsidP="004968B3">
            <w:pPr>
              <w:spacing w:after="0" w:line="240" w:lineRule="auto"/>
              <w:jc w:val="center"/>
              <w:rPr>
                <w:rFonts w:asciiTheme="majorHAnsi" w:eastAsia="Calibri" w:hAnsiTheme="majorHAnsi" w:cstheme="majorHAnsi"/>
                <w:color w:val="000000"/>
                <w:sz w:val="16"/>
                <w:szCs w:val="16"/>
              </w:rPr>
            </w:pPr>
          </w:p>
          <w:p w14:paraId="23A5CA98" w14:textId="77777777" w:rsidR="00332E5A" w:rsidRPr="00CD39AA" w:rsidRDefault="00332E5A" w:rsidP="004968B3">
            <w:pPr>
              <w:spacing w:after="0" w:line="240" w:lineRule="auto"/>
              <w:jc w:val="center"/>
              <w:rPr>
                <w:rFonts w:asciiTheme="majorHAnsi" w:eastAsia="Calibri" w:hAnsiTheme="majorHAnsi" w:cstheme="majorHAnsi"/>
                <w:color w:val="000000"/>
                <w:sz w:val="16"/>
                <w:szCs w:val="16"/>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r w:rsidRPr="00CD39AA">
              <w:rPr>
                <w:rFonts w:asciiTheme="majorHAnsi" w:eastAsia="Calibri" w:hAnsiTheme="majorHAnsi" w:cstheme="majorHAnsi"/>
                <w:b/>
                <w:color w:val="000000"/>
                <w:sz w:val="16"/>
                <w:szCs w:val="16"/>
              </w:rPr>
              <w:t>y Corregimiento Los Garzones</w:t>
            </w:r>
          </w:p>
        </w:tc>
      </w:tr>
      <w:tr w:rsidR="00332E5A" w:rsidRPr="00CD39AA" w14:paraId="59705152" w14:textId="77777777" w:rsidTr="00A0013C">
        <w:trPr>
          <w:trHeight w:val="1260"/>
          <w:jc w:val="center"/>
        </w:trPr>
        <w:tc>
          <w:tcPr>
            <w:tcW w:w="0" w:type="auto"/>
            <w:tcBorders>
              <w:top w:val="nil"/>
              <w:left w:val="single" w:sz="8" w:space="0" w:color="auto"/>
              <w:bottom w:val="single" w:sz="4" w:space="0" w:color="auto"/>
              <w:right w:val="nil"/>
            </w:tcBorders>
            <w:shd w:val="clear" w:color="auto" w:fill="auto"/>
            <w:vAlign w:val="center"/>
            <w:hideMark/>
          </w:tcPr>
          <w:p w14:paraId="57FDE199"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TRANSPORTE</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1C48A31"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2BF64AF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2A61B41"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r w:rsidRPr="00CD39AA">
              <w:rPr>
                <w:rFonts w:asciiTheme="majorHAnsi" w:eastAsia="Calibri" w:hAnsiTheme="majorHAnsi" w:cstheme="majorHAnsi"/>
                <w:b/>
                <w:color w:val="000000"/>
                <w:sz w:val="16"/>
                <w:szCs w:val="16"/>
              </w:rPr>
              <w:t>y Corregimiento Los Garzones</w:t>
            </w:r>
          </w:p>
        </w:tc>
      </w:tr>
      <w:tr w:rsidR="00332E5A" w:rsidRPr="00CD39AA" w14:paraId="7E81E49A" w14:textId="77777777" w:rsidTr="00A0013C">
        <w:trPr>
          <w:trHeight w:val="299"/>
          <w:jc w:val="center"/>
        </w:trPr>
        <w:tc>
          <w:tcPr>
            <w:tcW w:w="0" w:type="auto"/>
            <w:tcBorders>
              <w:top w:val="nil"/>
              <w:left w:val="single" w:sz="8" w:space="0" w:color="auto"/>
              <w:bottom w:val="single" w:sz="4" w:space="0" w:color="auto"/>
              <w:right w:val="nil"/>
            </w:tcBorders>
            <w:shd w:val="clear" w:color="auto" w:fill="auto"/>
            <w:vAlign w:val="center"/>
            <w:hideMark/>
          </w:tcPr>
          <w:p w14:paraId="44ECA648"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BARRIDO, LIMPIEZA DE VÍAS Y ÁREAS PÚBLICAS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5B3FCC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24F582B0"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A36157" w14:textId="77777777" w:rsidR="00332E5A" w:rsidRPr="00CD39AA" w:rsidRDefault="00332E5A" w:rsidP="004968B3">
            <w:pPr>
              <w:spacing w:after="0" w:line="240" w:lineRule="auto"/>
              <w:jc w:val="center"/>
              <w:rPr>
                <w:rFonts w:asciiTheme="majorHAnsi" w:eastAsia="Calibri" w:hAnsiTheme="majorHAnsi" w:cstheme="majorHAnsi"/>
                <w:color w:val="000000"/>
                <w:sz w:val="16"/>
                <w:szCs w:val="16"/>
              </w:rPr>
            </w:pPr>
          </w:p>
          <w:p w14:paraId="0BDA4AC8" w14:textId="77777777" w:rsidR="00332E5A" w:rsidRPr="00CD39AA" w:rsidRDefault="00332E5A" w:rsidP="004968B3">
            <w:pPr>
              <w:spacing w:after="0" w:line="240" w:lineRule="auto"/>
              <w:jc w:val="center"/>
              <w:rPr>
                <w:rFonts w:asciiTheme="majorHAnsi" w:eastAsia="Calibri" w:hAnsiTheme="majorHAnsi" w:cstheme="majorHAnsi"/>
                <w:b/>
                <w:color w:val="000000"/>
                <w:sz w:val="16"/>
                <w:szCs w:val="16"/>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r w:rsidRPr="00CD39AA">
              <w:rPr>
                <w:rFonts w:asciiTheme="majorHAnsi" w:eastAsia="Calibri" w:hAnsiTheme="majorHAnsi" w:cstheme="majorHAnsi"/>
                <w:b/>
                <w:color w:val="000000"/>
                <w:sz w:val="16"/>
                <w:szCs w:val="16"/>
              </w:rPr>
              <w:t>y Corregimiento Los Garzones</w:t>
            </w:r>
          </w:p>
          <w:p w14:paraId="50739E04"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p>
        </w:tc>
      </w:tr>
      <w:tr w:rsidR="00332E5A" w:rsidRPr="00CD39AA" w14:paraId="03CA67DB" w14:textId="77777777" w:rsidTr="00A0013C">
        <w:trPr>
          <w:trHeight w:val="299"/>
          <w:jc w:val="center"/>
        </w:trPr>
        <w:tc>
          <w:tcPr>
            <w:tcW w:w="0" w:type="auto"/>
            <w:tcBorders>
              <w:top w:val="nil"/>
              <w:left w:val="single" w:sz="8" w:space="0" w:color="auto"/>
              <w:bottom w:val="single" w:sz="4" w:space="0" w:color="auto"/>
              <w:right w:val="nil"/>
            </w:tcBorders>
            <w:shd w:val="clear" w:color="auto" w:fill="auto"/>
            <w:vAlign w:val="center"/>
            <w:hideMark/>
          </w:tcPr>
          <w:p w14:paraId="582BF063"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CORTE DE CÉSPED, EN LAS VÍAS Y ÁREAS PÚBLICAS</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8B1FD54"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4F50408E"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4C95489" w14:textId="77777777" w:rsidR="00332E5A" w:rsidRPr="00CD39AA" w:rsidRDefault="00332E5A" w:rsidP="004968B3">
            <w:pPr>
              <w:spacing w:after="0" w:line="240" w:lineRule="auto"/>
              <w:jc w:val="center"/>
              <w:rPr>
                <w:rFonts w:asciiTheme="majorHAnsi" w:eastAsia="Calibri" w:hAnsiTheme="majorHAnsi" w:cstheme="majorHAnsi"/>
                <w:color w:val="000000"/>
                <w:sz w:val="16"/>
                <w:szCs w:val="16"/>
              </w:rPr>
            </w:pPr>
          </w:p>
          <w:p w14:paraId="4ABCFA83" w14:textId="77777777" w:rsidR="00332E5A" w:rsidRPr="00CD39AA" w:rsidRDefault="00332E5A" w:rsidP="004968B3">
            <w:pPr>
              <w:spacing w:after="0" w:line="240" w:lineRule="auto"/>
              <w:jc w:val="center"/>
              <w:rPr>
                <w:rFonts w:asciiTheme="majorHAnsi" w:eastAsia="Calibri" w:hAnsiTheme="majorHAnsi" w:cstheme="majorHAnsi"/>
                <w:color w:val="000000"/>
                <w:sz w:val="16"/>
                <w:szCs w:val="16"/>
              </w:rPr>
            </w:pPr>
            <w:r w:rsidRPr="00CD39AA">
              <w:rPr>
                <w:rFonts w:asciiTheme="majorHAnsi" w:eastAsia="Calibri" w:hAnsiTheme="majorHAnsi" w:cstheme="majorHAnsi"/>
                <w:color w:val="000000"/>
                <w:sz w:val="16"/>
                <w:szCs w:val="16"/>
              </w:rPr>
              <w:t xml:space="preserve">Zona Urbana de Montería (Comuna 1, Comuna 2, Comuna 3, Comuna 4, Comuna 5 Comuna 6, Comuna 7, Comuna 8, Comuna 9) </w:t>
            </w:r>
          </w:p>
          <w:p w14:paraId="4EE35F4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p>
        </w:tc>
      </w:tr>
      <w:tr w:rsidR="00332E5A" w:rsidRPr="00CD39AA" w14:paraId="5E627C9E" w14:textId="77777777" w:rsidTr="00A0013C">
        <w:trPr>
          <w:trHeight w:val="299"/>
          <w:jc w:val="center"/>
        </w:trPr>
        <w:tc>
          <w:tcPr>
            <w:tcW w:w="0" w:type="auto"/>
            <w:tcBorders>
              <w:top w:val="nil"/>
              <w:left w:val="single" w:sz="8" w:space="0" w:color="auto"/>
              <w:bottom w:val="single" w:sz="4" w:space="0" w:color="auto"/>
              <w:right w:val="nil"/>
            </w:tcBorders>
            <w:shd w:val="clear" w:color="auto" w:fill="auto"/>
            <w:vAlign w:val="center"/>
          </w:tcPr>
          <w:p w14:paraId="06FF0039"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PODA DE ÁRBOLES EN LAS VÍAS Y ÁREAS PÚBLICAS</w:t>
            </w:r>
          </w:p>
        </w:tc>
        <w:tc>
          <w:tcPr>
            <w:tcW w:w="0" w:type="auto"/>
            <w:tcBorders>
              <w:top w:val="nil"/>
              <w:left w:val="single" w:sz="8" w:space="0" w:color="auto"/>
              <w:bottom w:val="single" w:sz="4" w:space="0" w:color="auto"/>
              <w:right w:val="single" w:sz="8" w:space="0" w:color="auto"/>
            </w:tcBorders>
            <w:shd w:val="clear" w:color="auto" w:fill="auto"/>
            <w:vAlign w:val="center"/>
          </w:tcPr>
          <w:p w14:paraId="7FB83F01"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5A560152"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307D9FA6"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0F3DA037" w14:textId="77777777" w:rsidTr="00A0013C">
        <w:trPr>
          <w:trHeight w:val="299"/>
          <w:jc w:val="center"/>
        </w:trPr>
        <w:tc>
          <w:tcPr>
            <w:tcW w:w="0" w:type="auto"/>
            <w:tcBorders>
              <w:top w:val="nil"/>
              <w:left w:val="single" w:sz="8" w:space="0" w:color="auto"/>
              <w:bottom w:val="single" w:sz="4" w:space="0" w:color="auto"/>
              <w:right w:val="nil"/>
            </w:tcBorders>
            <w:shd w:val="clear" w:color="auto" w:fill="auto"/>
            <w:vAlign w:val="center"/>
          </w:tcPr>
          <w:p w14:paraId="0353A706"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TRANSFERENCIA</w:t>
            </w:r>
          </w:p>
        </w:tc>
        <w:tc>
          <w:tcPr>
            <w:tcW w:w="0" w:type="auto"/>
            <w:tcBorders>
              <w:top w:val="nil"/>
              <w:left w:val="single" w:sz="8" w:space="0" w:color="auto"/>
              <w:bottom w:val="single" w:sz="4" w:space="0" w:color="auto"/>
              <w:right w:val="single" w:sz="8" w:space="0" w:color="auto"/>
            </w:tcBorders>
            <w:shd w:val="clear" w:color="auto" w:fill="auto"/>
            <w:vAlign w:val="center"/>
          </w:tcPr>
          <w:p w14:paraId="3B3B3AB1"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6A4763E7"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4FD0905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5845BE63" w14:textId="77777777" w:rsidTr="00A0013C">
        <w:trPr>
          <w:trHeight w:val="299"/>
          <w:jc w:val="center"/>
        </w:trPr>
        <w:tc>
          <w:tcPr>
            <w:tcW w:w="0" w:type="auto"/>
            <w:tcBorders>
              <w:top w:val="nil"/>
              <w:left w:val="single" w:sz="8" w:space="0" w:color="auto"/>
              <w:bottom w:val="single" w:sz="4" w:space="0" w:color="auto"/>
              <w:right w:val="nil"/>
            </w:tcBorders>
            <w:shd w:val="clear" w:color="auto" w:fill="auto"/>
            <w:vAlign w:val="center"/>
          </w:tcPr>
          <w:p w14:paraId="4A380C36"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TRATAMIENTO</w:t>
            </w:r>
          </w:p>
        </w:tc>
        <w:tc>
          <w:tcPr>
            <w:tcW w:w="0" w:type="auto"/>
            <w:tcBorders>
              <w:top w:val="nil"/>
              <w:left w:val="single" w:sz="8" w:space="0" w:color="auto"/>
              <w:bottom w:val="single" w:sz="4" w:space="0" w:color="auto"/>
              <w:right w:val="single" w:sz="8" w:space="0" w:color="auto"/>
            </w:tcBorders>
            <w:shd w:val="clear" w:color="auto" w:fill="auto"/>
            <w:vAlign w:val="center"/>
          </w:tcPr>
          <w:p w14:paraId="6339503A"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28C7AE64"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0F7A0CB2"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4C896987" w14:textId="77777777" w:rsidTr="00A0013C">
        <w:trPr>
          <w:trHeight w:val="299"/>
          <w:jc w:val="center"/>
        </w:trPr>
        <w:tc>
          <w:tcPr>
            <w:tcW w:w="0" w:type="auto"/>
            <w:tcBorders>
              <w:top w:val="nil"/>
              <w:left w:val="single" w:sz="8" w:space="0" w:color="auto"/>
              <w:bottom w:val="single" w:sz="4" w:space="0" w:color="auto"/>
              <w:right w:val="nil"/>
            </w:tcBorders>
            <w:shd w:val="clear" w:color="auto" w:fill="auto"/>
            <w:vAlign w:val="center"/>
          </w:tcPr>
          <w:p w14:paraId="06A5BEE0"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APROVECHAMIENTO</w:t>
            </w:r>
          </w:p>
        </w:tc>
        <w:tc>
          <w:tcPr>
            <w:tcW w:w="0" w:type="auto"/>
            <w:tcBorders>
              <w:top w:val="nil"/>
              <w:left w:val="single" w:sz="8" w:space="0" w:color="auto"/>
              <w:bottom w:val="single" w:sz="4" w:space="0" w:color="auto"/>
              <w:right w:val="single" w:sz="8" w:space="0" w:color="auto"/>
            </w:tcBorders>
            <w:shd w:val="clear" w:color="auto" w:fill="auto"/>
            <w:vAlign w:val="center"/>
          </w:tcPr>
          <w:p w14:paraId="1F9841D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tcPr>
          <w:p w14:paraId="2F236E6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nil"/>
              <w:left w:val="single" w:sz="8" w:space="0" w:color="auto"/>
              <w:bottom w:val="single" w:sz="4" w:space="0" w:color="auto"/>
              <w:right w:val="single" w:sz="8" w:space="0" w:color="auto"/>
            </w:tcBorders>
            <w:shd w:val="clear" w:color="auto" w:fill="auto"/>
            <w:vAlign w:val="center"/>
          </w:tcPr>
          <w:p w14:paraId="7D4EA128"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4C380FC9" w14:textId="77777777" w:rsidTr="00A0013C">
        <w:trPr>
          <w:trHeight w:val="29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A22C65"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LAVADO DE ÁREAS PÚBLICAS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8DFC0D"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0B64FF"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2E8885"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r w:rsidR="00332E5A" w:rsidRPr="00CD39AA" w14:paraId="675D0274" w14:textId="77777777" w:rsidTr="00A0013C">
        <w:trPr>
          <w:trHeight w:val="1017"/>
          <w:jc w:val="center"/>
        </w:trPr>
        <w:tc>
          <w:tcPr>
            <w:tcW w:w="0" w:type="auto"/>
            <w:tcBorders>
              <w:top w:val="nil"/>
              <w:left w:val="single" w:sz="8" w:space="0" w:color="auto"/>
              <w:bottom w:val="single" w:sz="4" w:space="0" w:color="auto"/>
              <w:right w:val="nil"/>
            </w:tcBorders>
            <w:shd w:val="clear" w:color="auto" w:fill="auto"/>
            <w:vAlign w:val="center"/>
            <w:hideMark/>
          </w:tcPr>
          <w:p w14:paraId="1DC27813" w14:textId="77777777" w:rsidR="00332E5A" w:rsidRPr="00CD39AA" w:rsidRDefault="00332E5A" w:rsidP="004968B3">
            <w:pPr>
              <w:spacing w:after="0" w:line="240" w:lineRule="auto"/>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COMERCIALIZACIÓN</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85338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0" w:type="auto"/>
            <w:tcBorders>
              <w:top w:val="nil"/>
              <w:left w:val="nil"/>
              <w:bottom w:val="single" w:sz="4" w:space="0" w:color="auto"/>
              <w:right w:val="nil"/>
            </w:tcBorders>
            <w:shd w:val="clear" w:color="auto" w:fill="auto"/>
            <w:vAlign w:val="center"/>
            <w:hideMark/>
          </w:tcPr>
          <w:p w14:paraId="391614C9"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MONTERÍA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2847F3" w14:textId="77777777" w:rsidR="00332E5A" w:rsidRPr="00CD39AA" w:rsidRDefault="00332E5A"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Calibri" w:hAnsiTheme="majorHAnsi" w:cstheme="majorHAnsi"/>
                <w:color w:val="000000"/>
                <w:sz w:val="16"/>
                <w:szCs w:val="16"/>
              </w:rPr>
              <w:t>Zona Urbana de Montería (Comuna 1, Comuna 2, Comuna 3, Comuna 4, Comuna 5 Comuna 6, Comuna 7, Comuna 8, Comuna 9) y Corregimiento Los Garzones</w:t>
            </w:r>
          </w:p>
        </w:tc>
      </w:tr>
    </w:tbl>
    <w:p w14:paraId="7633F96C" w14:textId="77777777" w:rsidR="00332E5A" w:rsidRPr="00CD39AA" w:rsidRDefault="00332E5A" w:rsidP="00332E5A">
      <w:pPr>
        <w:autoSpaceDE w:val="0"/>
        <w:autoSpaceDN w:val="0"/>
        <w:adjustRightInd w:val="0"/>
        <w:spacing w:after="0" w:line="240" w:lineRule="auto"/>
        <w:jc w:val="both"/>
        <w:rPr>
          <w:rFonts w:asciiTheme="majorHAnsi" w:eastAsia="Calibri" w:hAnsiTheme="majorHAnsi" w:cstheme="majorHAnsi"/>
          <w:b/>
          <w:szCs w:val="24"/>
        </w:rPr>
      </w:pPr>
    </w:p>
    <w:p w14:paraId="3E5F81E4" w14:textId="77777777" w:rsidR="000F7374" w:rsidRPr="00CD39AA" w:rsidRDefault="000F7374" w:rsidP="00332E5A">
      <w:pPr>
        <w:autoSpaceDE w:val="0"/>
        <w:autoSpaceDN w:val="0"/>
        <w:adjustRightInd w:val="0"/>
        <w:spacing w:after="0" w:line="240" w:lineRule="auto"/>
        <w:jc w:val="both"/>
        <w:rPr>
          <w:rFonts w:asciiTheme="majorHAnsi" w:eastAsia="Calibri" w:hAnsiTheme="majorHAnsi" w:cstheme="majorHAnsi"/>
          <w:b/>
          <w:szCs w:val="24"/>
        </w:rPr>
      </w:pPr>
    </w:p>
    <w:p w14:paraId="42F4A9E8" w14:textId="77381A8D" w:rsidR="00332E5A" w:rsidRPr="00CD39AA" w:rsidRDefault="00332E5A" w:rsidP="00332E5A">
      <w:pPr>
        <w:autoSpaceDE w:val="0"/>
        <w:autoSpaceDN w:val="0"/>
        <w:adjustRightInd w:val="0"/>
        <w:spacing w:after="0" w:line="240" w:lineRule="auto"/>
        <w:jc w:val="both"/>
        <w:rPr>
          <w:rFonts w:asciiTheme="majorHAnsi" w:eastAsia="Calibri" w:hAnsiTheme="majorHAnsi" w:cstheme="majorHAnsi"/>
          <w:szCs w:val="24"/>
        </w:rPr>
      </w:pPr>
      <w:r w:rsidRPr="00CD39AA">
        <w:rPr>
          <w:rFonts w:asciiTheme="majorHAnsi" w:eastAsia="Calibri" w:hAnsiTheme="majorHAnsi" w:cstheme="majorHAnsi"/>
          <w:b/>
          <w:szCs w:val="24"/>
        </w:rPr>
        <w:t xml:space="preserve">Nota 1: </w:t>
      </w:r>
      <w:r w:rsidRPr="00CD39AA">
        <w:rPr>
          <w:rFonts w:asciiTheme="majorHAnsi" w:eastAsia="Calibri" w:hAnsiTheme="majorHAnsi" w:cstheme="majorHAnsi"/>
          <w:szCs w:val="24"/>
        </w:rPr>
        <w:t xml:space="preserve">Las actividades de poda de árboles en las vías y áreas públicas y lavado de áreas públicas, no se ejecutan puesto que no se cuenta con inventarios en el PGIRS. Una vez sean adoptados los inventarios por parte del ente territorial en virtud de lo dispuesto en el Decreto 1077 de 2015 se ejecutarán dichas actividades. </w:t>
      </w:r>
    </w:p>
    <w:p w14:paraId="3F2704EB" w14:textId="77777777" w:rsidR="00332E5A" w:rsidRPr="00CD39AA" w:rsidRDefault="00332E5A" w:rsidP="00332E5A">
      <w:pPr>
        <w:spacing w:after="0" w:line="240" w:lineRule="auto"/>
        <w:rPr>
          <w:rFonts w:asciiTheme="majorHAnsi" w:eastAsia="Calibri" w:hAnsiTheme="majorHAnsi" w:cstheme="majorHAnsi"/>
          <w:b/>
        </w:rPr>
      </w:pPr>
    </w:p>
    <w:p w14:paraId="56F48AD4" w14:textId="77777777" w:rsidR="00332E5A" w:rsidRPr="00CD39AA" w:rsidRDefault="00332E5A" w:rsidP="00332E5A">
      <w:pPr>
        <w:spacing w:after="0" w:line="240" w:lineRule="auto"/>
        <w:rPr>
          <w:rFonts w:asciiTheme="majorHAnsi" w:eastAsia="Calibri" w:hAnsiTheme="majorHAnsi" w:cstheme="majorHAnsi"/>
          <w:b/>
        </w:rPr>
      </w:pPr>
      <w:r w:rsidRPr="00CD39AA">
        <w:rPr>
          <w:rFonts w:asciiTheme="majorHAnsi" w:eastAsia="Calibri" w:hAnsiTheme="majorHAnsi" w:cstheme="majorHAnsi"/>
          <w:b/>
        </w:rPr>
        <w:t xml:space="preserve">Nota 2: No aplica para la actividad de disposición final.  </w:t>
      </w:r>
    </w:p>
    <w:p w14:paraId="7E7ED096" w14:textId="77777777" w:rsidR="00332E5A" w:rsidRPr="00CD39AA" w:rsidRDefault="00332E5A" w:rsidP="00332E5A">
      <w:pPr>
        <w:spacing w:after="200" w:line="276" w:lineRule="auto"/>
        <w:jc w:val="both"/>
        <w:rPr>
          <w:rFonts w:asciiTheme="majorHAnsi" w:eastAsia="Calibri" w:hAnsiTheme="majorHAnsi" w:cstheme="majorHAnsi"/>
          <w:highlight w:val="yellow"/>
        </w:rPr>
      </w:pPr>
    </w:p>
    <w:p w14:paraId="62150812" w14:textId="77777777" w:rsidR="00332E5A" w:rsidRPr="00CD39AA" w:rsidRDefault="00332E5A" w:rsidP="00332E5A">
      <w:pPr>
        <w:spacing w:after="200" w:line="276" w:lineRule="auto"/>
        <w:rPr>
          <w:rFonts w:asciiTheme="majorHAnsi" w:eastAsia="Calibri" w:hAnsiTheme="majorHAnsi" w:cstheme="majorHAnsi"/>
        </w:rPr>
      </w:pPr>
      <w:r w:rsidRPr="00CD39AA">
        <w:rPr>
          <w:rFonts w:asciiTheme="majorHAnsi" w:eastAsia="Calibri" w:hAnsiTheme="majorHAnsi" w:cstheme="majorHAnsi"/>
          <w:b/>
        </w:rPr>
        <w:t>3.3. Actividad de Recolección y Transporte.</w:t>
      </w:r>
      <w:r w:rsidRPr="00CD39AA">
        <w:rPr>
          <w:rFonts w:asciiTheme="majorHAnsi" w:eastAsia="Calibri" w:hAnsiTheme="majorHAnsi" w:cstheme="majorHAnsi"/>
        </w:rPr>
        <w:t xml:space="preserve"> </w:t>
      </w:r>
    </w:p>
    <w:p w14:paraId="5BE384DC" w14:textId="77777777" w:rsidR="00332E5A" w:rsidRPr="00CD39AA" w:rsidRDefault="00332E5A" w:rsidP="00332E5A">
      <w:pPr>
        <w:numPr>
          <w:ilvl w:val="0"/>
          <w:numId w:val="10"/>
        </w:numPr>
        <w:spacing w:after="200" w:line="276" w:lineRule="auto"/>
        <w:contextualSpacing/>
        <w:jc w:val="both"/>
        <w:rPr>
          <w:rFonts w:asciiTheme="majorHAnsi" w:eastAsia="Calibri" w:hAnsiTheme="majorHAnsi" w:cstheme="majorHAnsi"/>
          <w:b/>
        </w:rPr>
      </w:pPr>
      <w:r w:rsidRPr="00CD39AA">
        <w:rPr>
          <w:rFonts w:asciiTheme="majorHAnsi" w:eastAsia="Calibri" w:hAnsiTheme="majorHAnsi" w:cstheme="majorHAnsi"/>
          <w:b/>
        </w:rPr>
        <w:t xml:space="preserve">Formas de presentación a Los residuos a las que pueden acogerse los usuarios. </w:t>
      </w:r>
    </w:p>
    <w:p w14:paraId="426CE275" w14:textId="77777777" w:rsidR="00332E5A" w:rsidRPr="00CD39AA" w:rsidRDefault="00332E5A" w:rsidP="00332E5A">
      <w:pPr>
        <w:spacing w:after="200" w:line="276" w:lineRule="auto"/>
        <w:contextualSpacing/>
        <w:jc w:val="both"/>
        <w:rPr>
          <w:rFonts w:asciiTheme="majorHAnsi" w:eastAsia="Calibri" w:hAnsiTheme="majorHAnsi" w:cstheme="majorHAnsi"/>
          <w:b/>
        </w:rPr>
      </w:pPr>
    </w:p>
    <w:p w14:paraId="663889FA" w14:textId="77777777"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En primera instancia en este punto se describen las formas de presentación a las que pueden acogerse los usuarios a la hora de entregar los residuos sólidos para su recolección y transporte.</w:t>
      </w:r>
    </w:p>
    <w:p w14:paraId="2212361B" w14:textId="77777777" w:rsidR="00332E5A" w:rsidRPr="00CD39AA" w:rsidRDefault="00332E5A" w:rsidP="00332E5A">
      <w:pPr>
        <w:spacing w:after="0" w:line="240" w:lineRule="auto"/>
        <w:jc w:val="both"/>
        <w:rPr>
          <w:rFonts w:asciiTheme="majorHAnsi" w:eastAsia="Calibri" w:hAnsiTheme="majorHAnsi" w:cstheme="majorHAnsi"/>
        </w:rPr>
      </w:pPr>
    </w:p>
    <w:p w14:paraId="2FB26E12" w14:textId="77777777"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lastRenderedPageBreak/>
        <w:t>La presentación es la actividad del usuario de colocar los residuos sólidos debidamente almacenados, para la recolección por parte de la persona prestadora del servicio público de aseo. La presentación debe hacerse, en el lugar e infraestructura prevista para ello, bien sea en el área pública correspondiente o en el sitio de presentación conjunta en el caso de multiusuarios y grandes productores. Para la Ciudad de MONTERÍA los sitios de presentación de residuos sólidos se establecen en unidades de almacenamiento o en el andén para el caso de Multiusuario, y para los demás usuarios en el andén del inmueble salvo que se pacte con el usuario otro sitio de presentación.</w:t>
      </w:r>
    </w:p>
    <w:p w14:paraId="6B356E38" w14:textId="77777777" w:rsidR="00332E5A" w:rsidRPr="00CD39AA" w:rsidRDefault="00332E5A" w:rsidP="00332E5A">
      <w:pPr>
        <w:spacing w:after="200" w:line="240" w:lineRule="auto"/>
        <w:jc w:val="both"/>
        <w:rPr>
          <w:rFonts w:asciiTheme="majorHAnsi" w:eastAsia="Calibri" w:hAnsiTheme="majorHAnsi" w:cstheme="majorHAnsi"/>
        </w:rPr>
      </w:pPr>
    </w:p>
    <w:p w14:paraId="7BD257B2" w14:textId="77777777" w:rsidR="00332E5A" w:rsidRPr="00CD39AA" w:rsidRDefault="00332E5A" w:rsidP="00332E5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La presentación de los residuos sólidos debe cumplir con los requerimientos del Decreto 1077 de 2015 compilatorio del Decreto 2981 de 2013, evitando la obstrucción peatonal o vehicular y con respeto de las normas urbanísticas vigentes en el Municipio de MONTERÍA, de tal forma que se facilite el acceso tanto para los vehículos como para los operarios encargados de la recolección y la fácil limpieza en caso de presentarse derrames accidentales.</w:t>
      </w:r>
    </w:p>
    <w:p w14:paraId="3195E4B2" w14:textId="1208A77B" w:rsidR="00FB76D4" w:rsidRPr="00CD39AA" w:rsidRDefault="00FB76D4" w:rsidP="00D62C33">
      <w:pPr>
        <w:rPr>
          <w:rFonts w:asciiTheme="majorHAnsi" w:hAnsiTheme="majorHAnsi" w:cstheme="majorHAnsi"/>
        </w:rPr>
      </w:pPr>
    </w:p>
    <w:p w14:paraId="3BE5D426" w14:textId="77777777" w:rsidR="000F7374" w:rsidRPr="00CD39AA" w:rsidRDefault="000F7374" w:rsidP="000F7374">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6</w:t>
      </w:r>
      <w:r w:rsidRPr="00CD39AA">
        <w:rPr>
          <w:rFonts w:asciiTheme="majorHAnsi" w:eastAsia="Calibri" w:hAnsiTheme="majorHAnsi" w:cstheme="majorHAnsi"/>
        </w:rPr>
        <w:t>. Formas de presentación de residuos a las que pueden acogerse los usuarios.</w:t>
      </w:r>
    </w:p>
    <w:p w14:paraId="7B089808" w14:textId="77777777" w:rsidR="000F7374" w:rsidRPr="00CD39AA" w:rsidRDefault="000F7374" w:rsidP="000F7374">
      <w:pPr>
        <w:spacing w:after="0" w:line="240" w:lineRule="auto"/>
        <w:jc w:val="center"/>
        <w:rPr>
          <w:rFonts w:asciiTheme="majorHAnsi" w:eastAsia="Calibri" w:hAnsiTheme="majorHAnsi" w:cstheme="majorHAnsi"/>
        </w:rPr>
      </w:pPr>
    </w:p>
    <w:p w14:paraId="13BD7022" w14:textId="51ADE036" w:rsidR="000F7374" w:rsidRPr="00CD39AA" w:rsidRDefault="000F7374" w:rsidP="000F7374">
      <w:pPr>
        <w:spacing w:after="0" w:line="240" w:lineRule="auto"/>
        <w:jc w:val="center"/>
        <w:rPr>
          <w:rFonts w:asciiTheme="majorHAnsi" w:eastAsia="Calibri" w:hAnsiTheme="majorHAnsi" w:cstheme="majorHAnsi"/>
        </w:rPr>
      </w:pPr>
    </w:p>
    <w:tbl>
      <w:tblPr>
        <w:tblW w:w="10773" w:type="dxa"/>
        <w:jc w:val="center"/>
        <w:tblCellMar>
          <w:left w:w="70" w:type="dxa"/>
          <w:right w:w="70" w:type="dxa"/>
        </w:tblCellMar>
        <w:tblLook w:val="04A0" w:firstRow="1" w:lastRow="0" w:firstColumn="1" w:lastColumn="0" w:noHBand="0" w:noVBand="1"/>
      </w:tblPr>
      <w:tblGrid>
        <w:gridCol w:w="4002"/>
        <w:gridCol w:w="6771"/>
      </w:tblGrid>
      <w:tr w:rsidR="000F7374" w:rsidRPr="00CD39AA" w14:paraId="06280484" w14:textId="77777777" w:rsidTr="004968B3">
        <w:trPr>
          <w:trHeight w:val="840"/>
          <w:jc w:val="center"/>
        </w:trPr>
        <w:tc>
          <w:tcPr>
            <w:tcW w:w="0" w:type="auto"/>
            <w:tcBorders>
              <w:top w:val="single" w:sz="8" w:space="0" w:color="auto"/>
              <w:left w:val="single" w:sz="8" w:space="0" w:color="auto"/>
              <w:bottom w:val="single" w:sz="8" w:space="0" w:color="auto"/>
              <w:right w:val="single" w:sz="4" w:space="0" w:color="auto"/>
            </w:tcBorders>
            <w:shd w:val="clear" w:color="auto" w:fill="D9D9D9"/>
            <w:vAlign w:val="center"/>
            <w:hideMark/>
          </w:tcPr>
          <w:p w14:paraId="65837A54"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Forma de presentación de los residuos (acera, caja de almacenamiento, unidad de almacenamiento, contenedor, etc.)</w:t>
            </w:r>
          </w:p>
        </w:tc>
        <w:tc>
          <w:tcPr>
            <w:tcW w:w="6771" w:type="dxa"/>
            <w:tcBorders>
              <w:top w:val="single" w:sz="8" w:space="0" w:color="auto"/>
              <w:left w:val="nil"/>
              <w:bottom w:val="single" w:sz="8" w:space="0" w:color="auto"/>
              <w:right w:val="single" w:sz="8" w:space="0" w:color="auto"/>
            </w:tcBorders>
            <w:shd w:val="clear" w:color="auto" w:fill="D9D9D9"/>
            <w:vAlign w:val="center"/>
            <w:hideMark/>
          </w:tcPr>
          <w:p w14:paraId="7FF8C845"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Describir condiciones de presentación que deben cumplir los usuarios (con o sin separación en la fuente, etc.).</w:t>
            </w:r>
          </w:p>
        </w:tc>
      </w:tr>
      <w:tr w:rsidR="000F7374" w:rsidRPr="00CD39AA" w14:paraId="3B3DD6B5" w14:textId="77777777" w:rsidTr="004968B3">
        <w:trPr>
          <w:trHeight w:val="6216"/>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484202C3" w14:textId="77777777" w:rsidR="000F7374" w:rsidRPr="00CD39AA" w:rsidRDefault="000F7374" w:rsidP="004968B3">
            <w:pPr>
              <w:spacing w:after="0" w:line="240" w:lineRule="auto"/>
              <w:jc w:val="center"/>
              <w:rPr>
                <w:rFonts w:asciiTheme="majorHAnsi" w:eastAsia="Times New Roman" w:hAnsiTheme="majorHAnsi" w:cstheme="majorHAnsi"/>
                <w:sz w:val="16"/>
                <w:szCs w:val="16"/>
                <w:lang w:eastAsia="es-CO"/>
              </w:rPr>
            </w:pPr>
            <w:r w:rsidRPr="00CD39AA">
              <w:rPr>
                <w:rFonts w:asciiTheme="majorHAnsi" w:eastAsia="Times New Roman" w:hAnsiTheme="majorHAnsi" w:cstheme="majorHAnsi"/>
                <w:sz w:val="16"/>
                <w:szCs w:val="16"/>
                <w:lang w:eastAsia="es-CO"/>
              </w:rPr>
              <w:lastRenderedPageBreak/>
              <w:t>ACERA, CAJA DE ALMACENAMIENTO, UNIDAD DE ALMACENAMIENTO, CONTENEDORES.</w:t>
            </w:r>
          </w:p>
        </w:tc>
        <w:tc>
          <w:tcPr>
            <w:tcW w:w="6771" w:type="dxa"/>
            <w:tcBorders>
              <w:top w:val="nil"/>
              <w:left w:val="nil"/>
              <w:bottom w:val="single" w:sz="8" w:space="0" w:color="auto"/>
              <w:right w:val="single" w:sz="8" w:space="0" w:color="auto"/>
            </w:tcBorders>
            <w:shd w:val="clear" w:color="auto" w:fill="auto"/>
            <w:vAlign w:val="center"/>
            <w:hideMark/>
          </w:tcPr>
          <w:p w14:paraId="2770BF45" w14:textId="77777777" w:rsidR="000F7374" w:rsidRPr="00CD39AA" w:rsidRDefault="000F7374" w:rsidP="004968B3">
            <w:pPr>
              <w:spacing w:after="0" w:line="240" w:lineRule="auto"/>
              <w:mirrorIndents/>
              <w:jc w:val="center"/>
              <w:rPr>
                <w:rFonts w:asciiTheme="majorHAnsi" w:eastAsia="Arial" w:hAnsiTheme="majorHAnsi" w:cstheme="majorHAnsi"/>
                <w:b/>
                <w:sz w:val="16"/>
                <w:szCs w:val="16"/>
                <w:lang w:val="es-ES"/>
              </w:rPr>
            </w:pPr>
            <w:r w:rsidRPr="00CD39AA">
              <w:rPr>
                <w:rFonts w:asciiTheme="majorHAnsi" w:eastAsia="Arial" w:hAnsiTheme="majorHAnsi" w:cstheme="majorHAnsi"/>
                <w:b/>
                <w:sz w:val="16"/>
                <w:szCs w:val="16"/>
                <w:lang w:val="es-ES"/>
              </w:rPr>
              <w:t xml:space="preserve"> (DECRETO 1077 de 2015)</w:t>
            </w:r>
          </w:p>
          <w:p w14:paraId="2B667809" w14:textId="77777777" w:rsidR="000F7374" w:rsidRPr="00CD39AA" w:rsidRDefault="000F7374" w:rsidP="004968B3">
            <w:pPr>
              <w:spacing w:after="0" w:line="240" w:lineRule="auto"/>
              <w:mirrorIndents/>
              <w:jc w:val="center"/>
              <w:rPr>
                <w:rFonts w:asciiTheme="majorHAnsi" w:eastAsia="Arial" w:hAnsiTheme="majorHAnsi" w:cstheme="majorHAnsi"/>
                <w:sz w:val="16"/>
                <w:szCs w:val="16"/>
                <w:lang w:val="es-ES"/>
              </w:rPr>
            </w:pPr>
            <w:r w:rsidRPr="00CD39AA">
              <w:rPr>
                <w:rFonts w:asciiTheme="majorHAnsi" w:eastAsia="Arial" w:hAnsiTheme="majorHAnsi" w:cstheme="majorHAnsi"/>
                <w:sz w:val="16"/>
                <w:szCs w:val="16"/>
                <w:lang w:val="es-ES"/>
              </w:rPr>
              <w:t>ALMACENAMIENTO Y PRESENTACIÓN</w:t>
            </w:r>
          </w:p>
          <w:p w14:paraId="1517AD11" w14:textId="77777777" w:rsidR="000F7374" w:rsidRPr="00CD39AA" w:rsidRDefault="000F7374" w:rsidP="004968B3">
            <w:pPr>
              <w:shd w:val="clear" w:color="auto" w:fill="FFFFFF"/>
              <w:tabs>
                <w:tab w:val="left" w:pos="150"/>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b/>
                <w:bCs/>
                <w:color w:val="000000"/>
                <w:sz w:val="16"/>
                <w:szCs w:val="16"/>
                <w:lang w:val="es-ES" w:eastAsia="es-CO"/>
              </w:rPr>
              <w:t>ARTÍCULO</w:t>
            </w:r>
            <w:r w:rsidRPr="00CD39AA">
              <w:rPr>
                <w:rFonts w:asciiTheme="majorHAnsi" w:eastAsia="Times New Roman" w:hAnsiTheme="majorHAnsi" w:cstheme="majorHAnsi"/>
                <w:color w:val="000000"/>
                <w:sz w:val="16"/>
                <w:szCs w:val="16"/>
                <w:lang w:val="es-ES" w:eastAsia="es-CO"/>
              </w:rPr>
              <w:t> </w:t>
            </w:r>
            <w:r w:rsidRPr="00CD39AA">
              <w:rPr>
                <w:rFonts w:asciiTheme="majorHAnsi" w:eastAsia="Times New Roman" w:hAnsiTheme="majorHAnsi" w:cstheme="majorHAnsi"/>
                <w:b/>
                <w:bCs/>
                <w:color w:val="000000"/>
                <w:sz w:val="16"/>
                <w:szCs w:val="16"/>
                <w:lang w:val="es-ES" w:eastAsia="es-CO"/>
              </w:rPr>
              <w:t>2.3.2.2.2.2.16. </w:t>
            </w:r>
            <w:r w:rsidRPr="00CD39AA">
              <w:rPr>
                <w:rFonts w:asciiTheme="majorHAnsi" w:eastAsia="Times New Roman" w:hAnsiTheme="majorHAnsi" w:cstheme="majorHAnsi"/>
                <w:b/>
                <w:bCs/>
                <w:i/>
                <w:iCs/>
                <w:color w:val="000000"/>
                <w:sz w:val="16"/>
                <w:szCs w:val="16"/>
                <w:lang w:val="es-ES" w:eastAsia="es-CO"/>
              </w:rPr>
              <w:t>Obligaciones de los usuarios para el almacenamiento y la presentación de residuos sólidos. </w:t>
            </w:r>
            <w:r w:rsidRPr="00CD39AA">
              <w:rPr>
                <w:rFonts w:asciiTheme="majorHAnsi" w:eastAsia="Times New Roman" w:hAnsiTheme="majorHAnsi" w:cstheme="majorHAnsi"/>
                <w:color w:val="000000"/>
                <w:sz w:val="16"/>
                <w:szCs w:val="16"/>
                <w:lang w:val="es-ES" w:eastAsia="es-CO"/>
              </w:rPr>
              <w:t>Son obligaciones de los usuarios del servicio público de aseo, en cuanto al almacenamiento y la presentación de residuos sólidos:</w:t>
            </w:r>
          </w:p>
          <w:p w14:paraId="485716B4" w14:textId="77777777" w:rsidR="000F7374" w:rsidRPr="00CD39AA" w:rsidRDefault="000F7374" w:rsidP="004968B3">
            <w:pPr>
              <w:shd w:val="clear" w:color="auto" w:fill="FFFFFF"/>
              <w:tabs>
                <w:tab w:val="left" w:pos="150"/>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color w:val="000000"/>
                <w:sz w:val="16"/>
                <w:szCs w:val="16"/>
                <w:lang w:val="es-ES" w:eastAsia="es-CO"/>
              </w:rPr>
              <w:t>1. Almacenar y presentar los residuos sólidos, de acuerdo a lo dispuesto en este capítulo, en el Plan de Gestión Integral de Residuos Sólidos de los municipios o distritos, en los respectivos programas para la prestación del servicio público de aseo, aspectos que deben estar definidos en el Contrato de Servicios Públicos.</w:t>
            </w:r>
          </w:p>
          <w:p w14:paraId="500ED3B4" w14:textId="77777777" w:rsidR="000F7374" w:rsidRPr="00CD39AA" w:rsidRDefault="000F7374" w:rsidP="004968B3">
            <w:pPr>
              <w:shd w:val="clear" w:color="auto" w:fill="FFFFFF"/>
              <w:tabs>
                <w:tab w:val="left" w:pos="15"/>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color w:val="000000"/>
                <w:sz w:val="16"/>
                <w:szCs w:val="16"/>
                <w:lang w:val="es-ES" w:eastAsia="es-CO"/>
              </w:rPr>
              <w:t>2. Realizar la separación de residuos en la fuente, tal como lo establezca el Plan de Gestión Integral de Residuos Sólidos del respectivo municipio o distrito para su adecuado almacenamiento y posterior presentación.</w:t>
            </w:r>
          </w:p>
          <w:p w14:paraId="63DC71D6" w14:textId="77777777" w:rsidR="000F7374" w:rsidRPr="00CD39AA" w:rsidRDefault="000F7374" w:rsidP="004968B3">
            <w:pPr>
              <w:shd w:val="clear" w:color="auto" w:fill="FFFFFF"/>
              <w:tabs>
                <w:tab w:val="left" w:pos="150"/>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color w:val="000000"/>
                <w:sz w:val="16"/>
                <w:szCs w:val="16"/>
                <w:lang w:val="es-ES" w:eastAsia="es-CO"/>
              </w:rPr>
              <w:t>3. Presentar los residuos sólidos para la recolección en recipientes retornables o desechables, de acuerdo con lo establecido en el PGIRS de forma tal que facilite la actividad de recolección por parte del prestador. Preferiblemente la presentación de los residuos para recolección se realizará en recipientes retornables.</w:t>
            </w:r>
          </w:p>
          <w:p w14:paraId="1B080998" w14:textId="77777777" w:rsidR="000F7374" w:rsidRPr="00CD39AA" w:rsidRDefault="000F7374" w:rsidP="004968B3">
            <w:pPr>
              <w:shd w:val="clear" w:color="auto" w:fill="FFFFFF"/>
              <w:tabs>
                <w:tab w:val="left" w:pos="150"/>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color w:val="000000"/>
                <w:sz w:val="16"/>
                <w:szCs w:val="16"/>
                <w:lang w:val="es-ES" w:eastAsia="es-CO"/>
              </w:rPr>
              <w:t>4. Almacenar en los recipientes la cantidad de residuos, tanto en volumen como en peso, acorde con la tecnología utilizada para su recolección.</w:t>
            </w:r>
          </w:p>
          <w:p w14:paraId="1E64C072" w14:textId="77777777" w:rsidR="000F7374" w:rsidRPr="00CD39AA" w:rsidRDefault="000F7374" w:rsidP="004968B3">
            <w:pPr>
              <w:shd w:val="clear" w:color="auto" w:fill="FFFFFF"/>
              <w:tabs>
                <w:tab w:val="left" w:pos="150"/>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color w:val="000000"/>
                <w:sz w:val="16"/>
                <w:szCs w:val="16"/>
                <w:lang w:val="es-ES" w:eastAsia="es-CO"/>
              </w:rPr>
              <w:t>5. Ubicar los residuos sólidos en los sitios determinados para su presentación, con una anticipación no mayor de tres (3) horas previas a la recolección de acuerdo con las frecuencias y horarios establecidos por el prestador.</w:t>
            </w:r>
          </w:p>
          <w:p w14:paraId="1A37A00C" w14:textId="77777777" w:rsidR="000F7374" w:rsidRPr="00CD39AA" w:rsidRDefault="000F7374" w:rsidP="004968B3">
            <w:pPr>
              <w:shd w:val="clear" w:color="auto" w:fill="FFFFFF"/>
              <w:tabs>
                <w:tab w:val="left" w:pos="150"/>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color w:val="000000"/>
                <w:sz w:val="16"/>
                <w:szCs w:val="16"/>
                <w:lang w:val="es-ES" w:eastAsia="es-CO"/>
              </w:rPr>
              <w:t>6. Almacenar y presentar los residuos sólidos provenientes del barrido de andenes, de manera conjunta con los residuos sólidos originados en el domicilio.</w:t>
            </w:r>
          </w:p>
          <w:p w14:paraId="63039C89" w14:textId="77777777" w:rsidR="000F7374" w:rsidRPr="00CD39AA" w:rsidRDefault="000F7374" w:rsidP="004968B3">
            <w:pPr>
              <w:shd w:val="clear" w:color="auto" w:fill="FFFFFF"/>
              <w:tabs>
                <w:tab w:val="left" w:pos="150"/>
              </w:tabs>
              <w:spacing w:after="0" w:line="240" w:lineRule="auto"/>
              <w:mirrorIndents/>
              <w:jc w:val="both"/>
              <w:rPr>
                <w:rFonts w:asciiTheme="majorHAnsi" w:eastAsia="Times New Roman" w:hAnsiTheme="majorHAnsi" w:cstheme="majorHAnsi"/>
                <w:color w:val="000000"/>
                <w:sz w:val="16"/>
                <w:szCs w:val="16"/>
                <w:lang w:val="es-ES" w:eastAsia="es-CO"/>
              </w:rPr>
            </w:pPr>
            <w:r w:rsidRPr="00CD39AA">
              <w:rPr>
                <w:rFonts w:asciiTheme="majorHAnsi" w:eastAsia="Times New Roman" w:hAnsiTheme="majorHAnsi" w:cstheme="majorHAnsi"/>
                <w:color w:val="000000"/>
                <w:sz w:val="16"/>
                <w:szCs w:val="16"/>
                <w:lang w:val="es-ES" w:eastAsia="es-CO"/>
              </w:rPr>
              <w:t>7. Presentar los residuos en área pública, salvo condiciones pactadas con el usuario cuando existan condiciones técnicas y operativas de acceso a las unidades de almacenamiento o sitio de presentación acordado.</w:t>
            </w:r>
          </w:p>
          <w:p w14:paraId="1C992C1B" w14:textId="77777777" w:rsidR="000F7374" w:rsidRPr="00CD39AA" w:rsidRDefault="000F7374" w:rsidP="004968B3">
            <w:pPr>
              <w:tabs>
                <w:tab w:val="left" w:pos="0"/>
              </w:tabs>
              <w:spacing w:after="0" w:line="240" w:lineRule="auto"/>
              <w:jc w:val="center"/>
              <w:rPr>
                <w:rFonts w:asciiTheme="majorHAnsi" w:eastAsia="Times New Roman" w:hAnsiTheme="majorHAnsi" w:cstheme="majorHAnsi"/>
                <w:sz w:val="16"/>
                <w:szCs w:val="16"/>
                <w:lang w:eastAsia="es-CO"/>
              </w:rPr>
            </w:pPr>
            <w:r w:rsidRPr="00CD39AA">
              <w:rPr>
                <w:rFonts w:asciiTheme="majorHAnsi" w:eastAsia="Calibri" w:hAnsiTheme="majorHAnsi" w:cstheme="majorHAnsi"/>
                <w:b/>
                <w:bCs/>
                <w:color w:val="000000"/>
                <w:sz w:val="16"/>
                <w:szCs w:val="16"/>
                <w:lang w:val="es-ES"/>
              </w:rPr>
              <w:t>Parágrafo</w:t>
            </w:r>
            <w:r w:rsidRPr="00CD39AA">
              <w:rPr>
                <w:rFonts w:asciiTheme="majorHAnsi" w:eastAsia="Calibri" w:hAnsiTheme="majorHAnsi" w:cstheme="majorHAnsi"/>
                <w:color w:val="000000"/>
                <w:sz w:val="16"/>
                <w:szCs w:val="16"/>
                <w:lang w:val="es-ES"/>
              </w:rPr>
              <w:t>. Además de lo aquí dispuesto, los generadores de residuos sólidos deberán cumplir con las obligaciones que defina la autoridad sanitaria.</w:t>
            </w:r>
          </w:p>
        </w:tc>
      </w:tr>
    </w:tbl>
    <w:p w14:paraId="745B2918" w14:textId="77777777" w:rsidR="00573827" w:rsidRPr="00CD39AA" w:rsidRDefault="00573827" w:rsidP="000F7374">
      <w:pPr>
        <w:spacing w:after="200" w:line="276" w:lineRule="auto"/>
        <w:jc w:val="both"/>
        <w:rPr>
          <w:rFonts w:asciiTheme="majorHAnsi" w:eastAsia="Calibri" w:hAnsiTheme="majorHAnsi" w:cstheme="majorHAnsi"/>
          <w:highlight w:val="yellow"/>
        </w:rPr>
      </w:pPr>
    </w:p>
    <w:p w14:paraId="3DB3E22C" w14:textId="77777777" w:rsidR="000F7374" w:rsidRPr="00CD39AA" w:rsidRDefault="000F7374" w:rsidP="000F7374">
      <w:pPr>
        <w:numPr>
          <w:ilvl w:val="0"/>
          <w:numId w:val="11"/>
        </w:numPr>
        <w:spacing w:after="0" w:line="240" w:lineRule="auto"/>
        <w:contextualSpacing/>
        <w:jc w:val="both"/>
        <w:rPr>
          <w:rFonts w:asciiTheme="majorHAnsi" w:eastAsia="Calibri" w:hAnsiTheme="majorHAnsi" w:cstheme="majorHAnsi"/>
          <w:b/>
        </w:rPr>
      </w:pPr>
      <w:r w:rsidRPr="00CD39AA">
        <w:rPr>
          <w:rFonts w:asciiTheme="majorHAnsi" w:eastAsia="Calibri" w:hAnsiTheme="majorHAnsi" w:cstheme="majorHAnsi"/>
          <w:b/>
        </w:rPr>
        <w:t>Ubicación de la base de Operaciones</w:t>
      </w:r>
    </w:p>
    <w:p w14:paraId="38F8963D"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33A87D59"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61DD9B58" w14:textId="77777777" w:rsidR="000F7374" w:rsidRPr="00CD39AA" w:rsidRDefault="000F7374" w:rsidP="000F7374">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7.</w:t>
      </w:r>
      <w:r w:rsidRPr="00CD39AA">
        <w:rPr>
          <w:rFonts w:asciiTheme="majorHAnsi" w:eastAsia="Calibri" w:hAnsiTheme="majorHAnsi" w:cstheme="majorHAnsi"/>
        </w:rPr>
        <w:t xml:space="preserve"> Ubicación de la base de operaciones</w:t>
      </w:r>
    </w:p>
    <w:p w14:paraId="68B54B3F" w14:textId="77777777" w:rsidR="000F7374" w:rsidRPr="00CD39AA" w:rsidRDefault="000F7374" w:rsidP="000F7374">
      <w:pPr>
        <w:spacing w:after="0" w:line="240" w:lineRule="auto"/>
        <w:rPr>
          <w:rFonts w:asciiTheme="majorHAnsi" w:eastAsia="Calibr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5623"/>
        <w:gridCol w:w="1847"/>
      </w:tblGrid>
      <w:tr w:rsidR="000F7374" w:rsidRPr="00CD39AA" w14:paraId="2F7CA707" w14:textId="77777777" w:rsidTr="004968B3">
        <w:trPr>
          <w:trHeight w:val="300"/>
          <w:jc w:val="center"/>
        </w:trPr>
        <w:tc>
          <w:tcPr>
            <w:tcW w:w="5623"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0E14AF58" w14:textId="77777777" w:rsidR="000F7374" w:rsidRPr="00CD39AA" w:rsidRDefault="000F7374" w:rsidP="004968B3">
            <w:pPr>
              <w:spacing w:after="0" w:line="240" w:lineRule="auto"/>
              <w:jc w:val="center"/>
              <w:rPr>
                <w:rFonts w:asciiTheme="majorHAnsi" w:eastAsia="Times New Roman" w:hAnsiTheme="majorHAnsi" w:cstheme="majorHAnsi"/>
                <w:color w:val="000000"/>
                <w:lang w:eastAsia="es-CO"/>
              </w:rPr>
            </w:pPr>
            <w:r w:rsidRPr="00CD39AA">
              <w:rPr>
                <w:rFonts w:asciiTheme="majorHAnsi" w:eastAsia="Times New Roman" w:hAnsiTheme="majorHAnsi" w:cstheme="majorHAnsi"/>
                <w:color w:val="000000"/>
                <w:lang w:eastAsia="es-CO"/>
              </w:rPr>
              <w:t>Dirección de la base de operaciones</w:t>
            </w:r>
          </w:p>
        </w:tc>
        <w:tc>
          <w:tcPr>
            <w:tcW w:w="1847" w:type="dxa"/>
            <w:tcBorders>
              <w:top w:val="single" w:sz="8" w:space="0" w:color="auto"/>
              <w:left w:val="nil"/>
              <w:bottom w:val="single" w:sz="4" w:space="0" w:color="auto"/>
              <w:right w:val="single" w:sz="8" w:space="0" w:color="auto"/>
            </w:tcBorders>
            <w:shd w:val="clear" w:color="auto" w:fill="D9D9D9"/>
            <w:vAlign w:val="center"/>
            <w:hideMark/>
          </w:tcPr>
          <w:p w14:paraId="4A977552" w14:textId="77777777" w:rsidR="000F7374" w:rsidRPr="00CD39AA" w:rsidRDefault="000F7374" w:rsidP="004968B3">
            <w:pPr>
              <w:spacing w:after="0" w:line="240" w:lineRule="auto"/>
              <w:jc w:val="center"/>
              <w:rPr>
                <w:rFonts w:asciiTheme="majorHAnsi" w:eastAsia="Times New Roman" w:hAnsiTheme="majorHAnsi" w:cstheme="majorHAnsi"/>
                <w:color w:val="000000"/>
                <w:lang w:eastAsia="es-CO"/>
              </w:rPr>
            </w:pPr>
            <w:r w:rsidRPr="00CD39AA">
              <w:rPr>
                <w:rFonts w:asciiTheme="majorHAnsi" w:eastAsia="Times New Roman" w:hAnsiTheme="majorHAnsi" w:cstheme="majorHAnsi"/>
                <w:color w:val="000000"/>
                <w:lang w:eastAsia="es-CO"/>
              </w:rPr>
              <w:t>Teléfono</w:t>
            </w:r>
          </w:p>
        </w:tc>
      </w:tr>
      <w:tr w:rsidR="000F7374" w:rsidRPr="00CD39AA" w14:paraId="4A77413C" w14:textId="77777777" w:rsidTr="004968B3">
        <w:trPr>
          <w:trHeight w:val="495"/>
          <w:jc w:val="center"/>
        </w:trPr>
        <w:tc>
          <w:tcPr>
            <w:tcW w:w="5623" w:type="dxa"/>
            <w:tcBorders>
              <w:top w:val="nil"/>
              <w:left w:val="single" w:sz="8" w:space="0" w:color="auto"/>
              <w:bottom w:val="single" w:sz="8" w:space="0" w:color="auto"/>
              <w:right w:val="single" w:sz="4" w:space="0" w:color="auto"/>
            </w:tcBorders>
            <w:shd w:val="clear" w:color="auto" w:fill="auto"/>
            <w:vAlign w:val="center"/>
            <w:hideMark/>
          </w:tcPr>
          <w:p w14:paraId="5C208205" w14:textId="77777777" w:rsidR="000F7374" w:rsidRPr="00CD39AA" w:rsidRDefault="000F7374" w:rsidP="004968B3">
            <w:pPr>
              <w:spacing w:after="0" w:line="240" w:lineRule="auto"/>
              <w:jc w:val="center"/>
              <w:rPr>
                <w:rFonts w:asciiTheme="majorHAnsi" w:eastAsia="Times New Roman" w:hAnsiTheme="majorHAnsi" w:cstheme="majorHAnsi"/>
                <w:lang w:eastAsia="es-CO"/>
              </w:rPr>
            </w:pPr>
            <w:r w:rsidRPr="00CD39AA">
              <w:rPr>
                <w:rFonts w:asciiTheme="majorHAnsi" w:eastAsia="Times New Roman" w:hAnsiTheme="majorHAnsi" w:cstheme="majorHAnsi"/>
                <w:lang w:eastAsia="es-CO"/>
              </w:rPr>
              <w:t>Calle 29 N° 14 - 121 Barrio El Edén</w:t>
            </w:r>
          </w:p>
        </w:tc>
        <w:tc>
          <w:tcPr>
            <w:tcW w:w="1847" w:type="dxa"/>
            <w:tcBorders>
              <w:top w:val="nil"/>
              <w:left w:val="nil"/>
              <w:bottom w:val="single" w:sz="8" w:space="0" w:color="auto"/>
              <w:right w:val="single" w:sz="8" w:space="0" w:color="auto"/>
            </w:tcBorders>
            <w:shd w:val="clear" w:color="auto" w:fill="auto"/>
            <w:vAlign w:val="center"/>
            <w:hideMark/>
          </w:tcPr>
          <w:p w14:paraId="6628E8C8" w14:textId="77777777" w:rsidR="000F7374" w:rsidRPr="00CD39AA" w:rsidRDefault="000F7374" w:rsidP="004968B3">
            <w:pPr>
              <w:spacing w:after="0" w:line="240" w:lineRule="auto"/>
              <w:jc w:val="center"/>
              <w:rPr>
                <w:rFonts w:asciiTheme="majorHAnsi" w:eastAsia="Times New Roman" w:hAnsiTheme="majorHAnsi" w:cstheme="majorHAnsi"/>
                <w:lang w:eastAsia="es-CO"/>
              </w:rPr>
            </w:pPr>
            <w:r w:rsidRPr="00CD39AA">
              <w:rPr>
                <w:rFonts w:asciiTheme="majorHAnsi" w:eastAsia="Times New Roman" w:hAnsiTheme="majorHAnsi" w:cstheme="majorHAnsi"/>
                <w:lang w:eastAsia="es-CO"/>
              </w:rPr>
              <w:t>7814162</w:t>
            </w:r>
          </w:p>
        </w:tc>
      </w:tr>
    </w:tbl>
    <w:p w14:paraId="5C0E68F2" w14:textId="77777777" w:rsidR="000F7374" w:rsidRPr="00CD39AA" w:rsidRDefault="000F7374" w:rsidP="000F7374">
      <w:pPr>
        <w:spacing w:after="200" w:line="276" w:lineRule="auto"/>
        <w:jc w:val="both"/>
        <w:rPr>
          <w:rFonts w:asciiTheme="majorHAnsi" w:eastAsia="Calibri" w:hAnsiTheme="majorHAnsi" w:cstheme="majorHAnsi"/>
          <w:highlight w:val="yellow"/>
        </w:rPr>
      </w:pPr>
    </w:p>
    <w:p w14:paraId="4ADE2A9A" w14:textId="77777777" w:rsidR="000F7374" w:rsidRPr="00CD39AA" w:rsidRDefault="000F7374" w:rsidP="000F7374">
      <w:pPr>
        <w:numPr>
          <w:ilvl w:val="0"/>
          <w:numId w:val="11"/>
        </w:numPr>
        <w:spacing w:after="0" w:line="240" w:lineRule="auto"/>
        <w:contextualSpacing/>
        <w:jc w:val="both"/>
        <w:rPr>
          <w:rFonts w:asciiTheme="majorHAnsi" w:eastAsia="Calibri" w:hAnsiTheme="majorHAnsi" w:cstheme="majorHAnsi"/>
          <w:b/>
        </w:rPr>
      </w:pPr>
      <w:r w:rsidRPr="00CD39AA">
        <w:rPr>
          <w:rFonts w:asciiTheme="majorHAnsi" w:eastAsia="Calibri" w:hAnsiTheme="majorHAnsi" w:cstheme="majorHAnsi"/>
          <w:b/>
        </w:rPr>
        <w:t>Macrorutas de Recolección y Transporte</w:t>
      </w:r>
    </w:p>
    <w:p w14:paraId="48152CB7"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1E5681A3" w14:textId="6238D087" w:rsidR="000F7374" w:rsidRPr="00CD39AA" w:rsidRDefault="000F7374" w:rsidP="000F7374">
      <w:p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La macroruta de recolección y transporte se define como la división geográfica de la ciudad, zona o área de prestación del servicio para la distribución de los recursos y equipos a fin de optimizar la actividad de recolección de residuos, barrido y limpieza de vías y áreas públicas y/o corte de césped y poda de árboles ubicados en las vías y áreas públicas.</w:t>
      </w:r>
      <w:r w:rsidR="00573827" w:rsidRPr="00CD39AA">
        <w:rPr>
          <w:rFonts w:asciiTheme="majorHAnsi" w:eastAsia="Calibri" w:hAnsiTheme="majorHAnsi" w:cstheme="majorHAnsi"/>
        </w:rPr>
        <w:t xml:space="preserve"> </w:t>
      </w:r>
      <w:r w:rsidRPr="00CD39AA">
        <w:rPr>
          <w:rFonts w:asciiTheme="majorHAnsi" w:eastAsia="Calibri" w:hAnsiTheme="majorHAnsi" w:cstheme="majorHAnsi"/>
        </w:rPr>
        <w:t xml:space="preserve">Las macrorutas y microrutas se establecen para los vehículos recolectores en la prestación del servicio de acuerdo a las </w:t>
      </w:r>
      <w:r w:rsidRPr="00CD39AA">
        <w:rPr>
          <w:rFonts w:asciiTheme="majorHAnsi" w:eastAsia="Calibri" w:hAnsiTheme="majorHAnsi" w:cstheme="majorHAnsi"/>
        </w:rPr>
        <w:lastRenderedPageBreak/>
        <w:t>necesidades y cumpliendo con las normas de tránsito. Las rutas se diseñan atendiendo a la eficiencia en la asignación de recursos físicos y humanos.</w:t>
      </w:r>
    </w:p>
    <w:p w14:paraId="77B81836"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6503D724" w14:textId="77777777" w:rsidR="000F7374" w:rsidRPr="00CD39AA" w:rsidRDefault="000F7374" w:rsidP="000F7374">
      <w:p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Para el diseño de las macrorutas y microrutas se tiene en cuenta aspectos como:</w:t>
      </w:r>
    </w:p>
    <w:p w14:paraId="5F615FE9"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35A953B3" w14:textId="77777777"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Tipo de vías existentes (Principales y secundarias, con separadores, estado de la vía) en los municipios y de alto tráfico vehicular y peatonal.</w:t>
      </w:r>
    </w:p>
    <w:p w14:paraId="3BFCBCA4"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69DDA569" w14:textId="77777777"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Uso del suelo (residencial, comercial, industrial, etc.)</w:t>
      </w:r>
    </w:p>
    <w:p w14:paraId="771F9212" w14:textId="77777777" w:rsidR="000F7374" w:rsidRPr="00CD39AA" w:rsidRDefault="000F7374" w:rsidP="000F7374">
      <w:pPr>
        <w:spacing w:after="0" w:line="240" w:lineRule="auto"/>
        <w:contextualSpacing/>
        <w:rPr>
          <w:rFonts w:asciiTheme="majorHAnsi" w:eastAsia="Calibri" w:hAnsiTheme="majorHAnsi" w:cstheme="majorHAnsi"/>
        </w:rPr>
      </w:pPr>
    </w:p>
    <w:p w14:paraId="1133B015" w14:textId="77777777"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Ubicación de hospitales, clínicas y entidades similares de atención a la salud, así como entidades asistenciales.</w:t>
      </w:r>
    </w:p>
    <w:p w14:paraId="06F6CCB4"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4517DC46" w14:textId="77777777"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Recolección en zonas industriales.</w:t>
      </w:r>
    </w:p>
    <w:p w14:paraId="3F6A3CD3"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69AC4ADC" w14:textId="77777777"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Zonas de difícil acceso.</w:t>
      </w:r>
    </w:p>
    <w:p w14:paraId="11C0BC75"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2A0A8283" w14:textId="77777777"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Tipo de usuario o generador</w:t>
      </w:r>
    </w:p>
    <w:p w14:paraId="703DA34B"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49BC1CB3" w14:textId="6DDD4F93"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Ubicación de áreas públicas como plazas, parques o similares.</w:t>
      </w:r>
    </w:p>
    <w:p w14:paraId="50A5E5AE" w14:textId="77777777"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Presencia de barreras geográficas naturales o artificiales.</w:t>
      </w:r>
    </w:p>
    <w:p w14:paraId="07691836"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10D8413C" w14:textId="0DAFC6CD" w:rsidR="000F7374" w:rsidRPr="00CD39AA" w:rsidRDefault="000F7374" w:rsidP="000F7374">
      <w:pPr>
        <w:numPr>
          <w:ilvl w:val="0"/>
          <w:numId w:val="12"/>
        </w:numPr>
        <w:spacing w:after="0" w:line="240" w:lineRule="auto"/>
        <w:contextualSpacing/>
        <w:jc w:val="both"/>
        <w:rPr>
          <w:rFonts w:asciiTheme="majorHAnsi" w:eastAsia="Calibri" w:hAnsiTheme="majorHAnsi" w:cstheme="majorHAnsi"/>
        </w:rPr>
      </w:pPr>
      <w:r w:rsidRPr="00CD39AA">
        <w:rPr>
          <w:rFonts w:asciiTheme="majorHAnsi" w:eastAsia="Calibri" w:hAnsiTheme="majorHAnsi" w:cstheme="majorHAnsi"/>
        </w:rPr>
        <w:t>Tipo de residuos según sean aprovechables o no aprovechables.</w:t>
      </w:r>
    </w:p>
    <w:p w14:paraId="534B5876" w14:textId="77777777" w:rsidR="000F7374" w:rsidRPr="00CD39AA" w:rsidRDefault="000F7374" w:rsidP="000F7374">
      <w:pPr>
        <w:spacing w:after="0" w:line="240" w:lineRule="auto"/>
        <w:contextualSpacing/>
        <w:jc w:val="center"/>
        <w:rPr>
          <w:rFonts w:asciiTheme="majorHAnsi" w:eastAsia="Calibri" w:hAnsiTheme="majorHAnsi" w:cstheme="majorHAnsi"/>
          <w:b/>
          <w:highlight w:val="yellow"/>
        </w:rPr>
      </w:pPr>
    </w:p>
    <w:p w14:paraId="0C8D9384" w14:textId="77777777" w:rsidR="000F7374" w:rsidRPr="00CD39AA" w:rsidRDefault="000F7374" w:rsidP="000F7374">
      <w:pPr>
        <w:spacing w:after="0" w:line="240" w:lineRule="auto"/>
        <w:contextualSpacing/>
        <w:jc w:val="center"/>
        <w:rPr>
          <w:rFonts w:asciiTheme="majorHAnsi" w:eastAsia="Calibri" w:hAnsiTheme="majorHAnsi" w:cstheme="majorHAnsi"/>
        </w:rPr>
      </w:pPr>
      <w:r w:rsidRPr="00CD39AA">
        <w:rPr>
          <w:rFonts w:asciiTheme="majorHAnsi" w:eastAsia="Calibri" w:hAnsiTheme="majorHAnsi" w:cstheme="majorHAnsi"/>
          <w:b/>
        </w:rPr>
        <w:t>Tabla 8</w:t>
      </w:r>
      <w:r w:rsidRPr="00CD39AA">
        <w:rPr>
          <w:rFonts w:asciiTheme="majorHAnsi" w:eastAsia="Calibri" w:hAnsiTheme="majorHAnsi" w:cstheme="majorHAnsi"/>
        </w:rPr>
        <w:t>. Macrorutas de recolección y transporte</w:t>
      </w:r>
    </w:p>
    <w:p w14:paraId="2E60F0F7" w14:textId="589CB566" w:rsidR="000F7374" w:rsidRPr="00CD39AA" w:rsidRDefault="000F7374" w:rsidP="000F7374">
      <w:pPr>
        <w:tabs>
          <w:tab w:val="left" w:pos="2970"/>
        </w:tabs>
        <w:spacing w:after="200" w:line="276" w:lineRule="auto"/>
        <w:rPr>
          <w:rFonts w:asciiTheme="majorHAnsi" w:eastAsia="Times New Roman" w:hAnsiTheme="majorHAnsi" w:cstheme="majorHAnsi"/>
          <w:lang w:eastAsia="es-CO"/>
        </w:rPr>
      </w:pPr>
    </w:p>
    <w:p w14:paraId="0EE7DE47" w14:textId="65231803" w:rsidR="00F92F46" w:rsidRPr="00CD39AA" w:rsidRDefault="00F92F46" w:rsidP="000F7374">
      <w:pPr>
        <w:tabs>
          <w:tab w:val="left" w:pos="2970"/>
        </w:tabs>
        <w:spacing w:after="200" w:line="276" w:lineRule="auto"/>
        <w:rPr>
          <w:rFonts w:asciiTheme="majorHAnsi" w:eastAsia="Times New Roman" w:hAnsiTheme="majorHAnsi" w:cstheme="majorHAnsi"/>
          <w:lang w:eastAsia="es-CO"/>
        </w:rPr>
      </w:pPr>
      <w:r w:rsidRPr="00CD39AA">
        <w:rPr>
          <w:rFonts w:asciiTheme="majorHAnsi" w:eastAsia="Times New Roman" w:hAnsiTheme="majorHAnsi" w:cstheme="majorHAnsi"/>
          <w:noProof/>
          <w:lang w:eastAsia="es-CO"/>
        </w:rPr>
        <w:lastRenderedPageBreak/>
        <w:drawing>
          <wp:inline distT="0" distB="0" distL="0" distR="0" wp14:anchorId="0E5D26CD" wp14:editId="26A635AE">
            <wp:extent cx="5923337" cy="28670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977" cy="2871207"/>
                    </a:xfrm>
                    <a:prstGeom prst="rect">
                      <a:avLst/>
                    </a:prstGeom>
                    <a:noFill/>
                    <a:ln>
                      <a:noFill/>
                    </a:ln>
                  </pic:spPr>
                </pic:pic>
              </a:graphicData>
            </a:graphic>
          </wp:inline>
        </w:drawing>
      </w:r>
    </w:p>
    <w:p w14:paraId="6E7FCA07" w14:textId="77777777" w:rsidR="000F7374" w:rsidRPr="00CD39AA" w:rsidRDefault="000F7374" w:rsidP="000F7374">
      <w:pPr>
        <w:spacing w:after="0" w:line="240" w:lineRule="auto"/>
        <w:contextualSpacing/>
        <w:jc w:val="both"/>
        <w:rPr>
          <w:rFonts w:asciiTheme="majorHAnsi" w:eastAsia="Calibri" w:hAnsiTheme="majorHAnsi" w:cstheme="majorHAnsi"/>
          <w:b/>
        </w:rPr>
      </w:pPr>
    </w:p>
    <w:p w14:paraId="37765F16" w14:textId="77777777" w:rsidR="000F7374" w:rsidRPr="00CD39AA" w:rsidRDefault="000F7374" w:rsidP="000F7374">
      <w:pPr>
        <w:numPr>
          <w:ilvl w:val="0"/>
          <w:numId w:val="11"/>
        </w:numPr>
        <w:spacing w:after="0" w:line="240" w:lineRule="auto"/>
        <w:contextualSpacing/>
        <w:jc w:val="both"/>
        <w:rPr>
          <w:rFonts w:asciiTheme="majorHAnsi" w:eastAsia="Calibri" w:hAnsiTheme="majorHAnsi" w:cstheme="majorHAnsi"/>
          <w:b/>
        </w:rPr>
      </w:pPr>
      <w:r w:rsidRPr="00CD39AA">
        <w:rPr>
          <w:rFonts w:asciiTheme="majorHAnsi" w:eastAsia="Calibri" w:hAnsiTheme="majorHAnsi" w:cstheme="majorHAnsi"/>
          <w:b/>
        </w:rPr>
        <w:t>Censo de Puntos Críticos</w:t>
      </w:r>
    </w:p>
    <w:p w14:paraId="532AA23D" w14:textId="77777777" w:rsidR="000F7374" w:rsidRPr="00CD39AA" w:rsidRDefault="000F7374" w:rsidP="000F7374">
      <w:pPr>
        <w:spacing w:after="0" w:line="240" w:lineRule="auto"/>
        <w:jc w:val="both"/>
        <w:rPr>
          <w:rFonts w:asciiTheme="majorHAnsi" w:eastAsia="Calibri" w:hAnsiTheme="majorHAnsi" w:cstheme="majorHAnsi"/>
        </w:rPr>
      </w:pPr>
    </w:p>
    <w:p w14:paraId="259ED06F" w14:textId="76293A71"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Los Puntos Críticos se definen como aquellos lugares donde se acumulan residuos sólidos, generando afectación y deterioro sanitario, que conlleva la afectación de la limpieza del área, por la generación de malos olores, focos de propagación de vectores y enfermedades entre otros. </w:t>
      </w:r>
    </w:p>
    <w:p w14:paraId="26B3E562" w14:textId="77777777" w:rsidR="00573827" w:rsidRPr="00CD39AA" w:rsidRDefault="00573827" w:rsidP="000F7374">
      <w:pPr>
        <w:spacing w:after="0" w:line="240" w:lineRule="auto"/>
        <w:jc w:val="both"/>
        <w:rPr>
          <w:rFonts w:asciiTheme="majorHAnsi" w:eastAsia="Calibri" w:hAnsiTheme="majorHAnsi" w:cstheme="majorHAnsi"/>
        </w:rPr>
      </w:pPr>
    </w:p>
    <w:p w14:paraId="58AEF6BC" w14:textId="77777777" w:rsidR="000F7374" w:rsidRPr="00CD39AA" w:rsidRDefault="000F7374" w:rsidP="000F7374">
      <w:pPr>
        <w:spacing w:after="0" w:line="240" w:lineRule="auto"/>
        <w:jc w:val="both"/>
        <w:rPr>
          <w:rFonts w:asciiTheme="majorHAnsi" w:eastAsia="Calibri" w:hAnsiTheme="majorHAnsi" w:cstheme="majorHAnsi"/>
        </w:rPr>
      </w:pPr>
    </w:p>
    <w:p w14:paraId="710DDD0B" w14:textId="2B6A67F6" w:rsidR="000F7374" w:rsidRPr="00CD39AA" w:rsidRDefault="000F7374" w:rsidP="00C33DBF">
      <w:pPr>
        <w:spacing w:after="0" w:line="240" w:lineRule="auto"/>
        <w:jc w:val="both"/>
        <w:rPr>
          <w:rFonts w:asciiTheme="majorHAnsi" w:eastAsia="Calibri" w:hAnsiTheme="majorHAnsi" w:cstheme="majorHAnsi"/>
        </w:rPr>
      </w:pPr>
      <w:bookmarkStart w:id="1" w:name="_Hlk51932781"/>
      <w:r w:rsidRPr="00CD39AA">
        <w:rPr>
          <w:rFonts w:asciiTheme="majorHAnsi" w:eastAsia="Calibri" w:hAnsiTheme="majorHAnsi" w:cstheme="majorHAnsi"/>
        </w:rPr>
        <w:t xml:space="preserve">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S.A.E.S.P</w:t>
      </w:r>
      <w:bookmarkEnd w:id="1"/>
      <w:r w:rsidRPr="00CD39AA">
        <w:rPr>
          <w:rFonts w:asciiTheme="majorHAnsi" w:eastAsia="Calibri" w:hAnsiTheme="majorHAnsi" w:cstheme="majorHAnsi"/>
        </w:rPr>
        <w:t>. como prestador del servicio público de aseo en las actividades de recolección y transporte en su área de prestación, realizó el censo de puntos críticos, así como operativos de limpieza para restablecer la condición de limpieza en dichos puntos, y ha remitido la información a la entidad territorial y a la autoridad de policía para efectos de lo previsto en la normatividad vigente. Así mismo el municipio deberá coordinar con URBASER</w:t>
      </w:r>
      <w:r w:rsidR="00435CD3" w:rsidRPr="00CD39AA">
        <w:rPr>
          <w:rFonts w:asciiTheme="majorHAnsi" w:eastAsia="Calibri" w:hAnsiTheme="majorHAnsi" w:cstheme="majorHAnsi"/>
        </w:rPr>
        <w:t xml:space="preserve"> COLOMBIA </w:t>
      </w:r>
      <w:r w:rsidRPr="00CD39AA">
        <w:rPr>
          <w:rFonts w:asciiTheme="majorHAnsi" w:eastAsia="Calibri" w:hAnsiTheme="majorHAnsi" w:cstheme="majorHAnsi"/>
        </w:rPr>
        <w:t xml:space="preserve"> S.A.E.S.P como prestador del servicio público de aseo la ejecución de esta actividad y pactar libremente la remuneración.</w:t>
      </w:r>
    </w:p>
    <w:p w14:paraId="2C2318C4" w14:textId="5979ED38" w:rsidR="00573827" w:rsidRPr="00CD39AA" w:rsidRDefault="00573827" w:rsidP="00C33DBF">
      <w:pPr>
        <w:spacing w:after="0" w:line="240" w:lineRule="auto"/>
        <w:jc w:val="both"/>
        <w:rPr>
          <w:rFonts w:asciiTheme="majorHAnsi" w:eastAsia="Calibri" w:hAnsiTheme="majorHAnsi" w:cstheme="majorHAnsi"/>
        </w:rPr>
      </w:pPr>
    </w:p>
    <w:p w14:paraId="358E6B44" w14:textId="33B5D516" w:rsidR="00573827" w:rsidRPr="00CD39AA" w:rsidRDefault="00573827" w:rsidP="00C33DBF">
      <w:pPr>
        <w:spacing w:after="0" w:line="240" w:lineRule="auto"/>
        <w:jc w:val="both"/>
        <w:rPr>
          <w:rFonts w:asciiTheme="majorHAnsi" w:eastAsia="Calibri" w:hAnsiTheme="majorHAnsi" w:cstheme="majorHAnsi"/>
        </w:rPr>
      </w:pPr>
    </w:p>
    <w:p w14:paraId="61BC8E79" w14:textId="19B29DDD" w:rsidR="00573827" w:rsidRPr="00CD39AA" w:rsidRDefault="00573827" w:rsidP="00C33DBF">
      <w:pPr>
        <w:spacing w:after="0" w:line="240" w:lineRule="auto"/>
        <w:jc w:val="both"/>
        <w:rPr>
          <w:rFonts w:asciiTheme="majorHAnsi" w:eastAsia="Calibri" w:hAnsiTheme="majorHAnsi" w:cstheme="majorHAnsi"/>
        </w:rPr>
      </w:pPr>
    </w:p>
    <w:p w14:paraId="745EDBF5" w14:textId="0EA085FB" w:rsidR="00573827" w:rsidRDefault="00573827" w:rsidP="00C33DBF">
      <w:pPr>
        <w:spacing w:after="0" w:line="240" w:lineRule="auto"/>
        <w:jc w:val="both"/>
        <w:rPr>
          <w:rFonts w:asciiTheme="majorHAnsi" w:eastAsia="Calibri" w:hAnsiTheme="majorHAnsi" w:cstheme="majorHAnsi"/>
        </w:rPr>
      </w:pPr>
    </w:p>
    <w:p w14:paraId="3F40AC60" w14:textId="2F21AF93" w:rsidR="00CD39AA" w:rsidRDefault="00CD39AA" w:rsidP="00C33DBF">
      <w:pPr>
        <w:spacing w:after="0" w:line="240" w:lineRule="auto"/>
        <w:jc w:val="both"/>
        <w:rPr>
          <w:rFonts w:asciiTheme="majorHAnsi" w:eastAsia="Calibri" w:hAnsiTheme="majorHAnsi" w:cstheme="majorHAnsi"/>
        </w:rPr>
      </w:pPr>
    </w:p>
    <w:p w14:paraId="3A5965EE" w14:textId="12A838E6" w:rsidR="00CD39AA" w:rsidRDefault="00CD39AA" w:rsidP="00C33DBF">
      <w:pPr>
        <w:spacing w:after="0" w:line="240" w:lineRule="auto"/>
        <w:jc w:val="both"/>
        <w:rPr>
          <w:rFonts w:asciiTheme="majorHAnsi" w:eastAsia="Calibri" w:hAnsiTheme="majorHAnsi" w:cstheme="majorHAnsi"/>
        </w:rPr>
      </w:pPr>
    </w:p>
    <w:p w14:paraId="5A9B9670" w14:textId="1DE71A16" w:rsidR="00CD39AA" w:rsidRDefault="00CD39AA" w:rsidP="00C33DBF">
      <w:pPr>
        <w:spacing w:after="0" w:line="240" w:lineRule="auto"/>
        <w:jc w:val="both"/>
        <w:rPr>
          <w:rFonts w:asciiTheme="majorHAnsi" w:eastAsia="Calibri" w:hAnsiTheme="majorHAnsi" w:cstheme="majorHAnsi"/>
        </w:rPr>
      </w:pPr>
    </w:p>
    <w:p w14:paraId="45E077D6" w14:textId="4F622F46" w:rsidR="00CD39AA" w:rsidRDefault="00CD39AA" w:rsidP="00C33DBF">
      <w:pPr>
        <w:spacing w:after="0" w:line="240" w:lineRule="auto"/>
        <w:jc w:val="both"/>
        <w:rPr>
          <w:rFonts w:asciiTheme="majorHAnsi" w:eastAsia="Calibri" w:hAnsiTheme="majorHAnsi" w:cstheme="majorHAnsi"/>
        </w:rPr>
      </w:pPr>
    </w:p>
    <w:p w14:paraId="04BC64CE" w14:textId="4A73D42E" w:rsidR="00CD39AA" w:rsidRDefault="00CD39AA" w:rsidP="00C33DBF">
      <w:pPr>
        <w:spacing w:after="0" w:line="240" w:lineRule="auto"/>
        <w:jc w:val="both"/>
        <w:rPr>
          <w:rFonts w:asciiTheme="majorHAnsi" w:eastAsia="Calibri" w:hAnsiTheme="majorHAnsi" w:cstheme="majorHAnsi"/>
        </w:rPr>
      </w:pPr>
    </w:p>
    <w:p w14:paraId="589FBC08" w14:textId="77777777" w:rsidR="00CD39AA" w:rsidRPr="00CD39AA" w:rsidRDefault="00CD39AA" w:rsidP="00C33DBF">
      <w:pPr>
        <w:spacing w:after="0" w:line="240" w:lineRule="auto"/>
        <w:jc w:val="both"/>
        <w:rPr>
          <w:rFonts w:asciiTheme="majorHAnsi" w:eastAsia="Calibri" w:hAnsiTheme="majorHAnsi" w:cstheme="majorHAnsi"/>
        </w:rPr>
      </w:pPr>
    </w:p>
    <w:p w14:paraId="526D320A" w14:textId="2585E2DB" w:rsidR="000F7374" w:rsidRPr="00CD39AA" w:rsidRDefault="000F7374" w:rsidP="000F7374">
      <w:pPr>
        <w:spacing w:after="200" w:line="276" w:lineRule="auto"/>
        <w:contextualSpacing/>
        <w:jc w:val="center"/>
        <w:rPr>
          <w:rFonts w:asciiTheme="majorHAnsi" w:eastAsia="Calibri" w:hAnsiTheme="majorHAnsi" w:cstheme="majorHAnsi"/>
        </w:rPr>
      </w:pPr>
      <w:r w:rsidRPr="00CD39AA">
        <w:rPr>
          <w:rFonts w:asciiTheme="majorHAnsi" w:eastAsia="Calibri" w:hAnsiTheme="majorHAnsi" w:cstheme="majorHAnsi"/>
          <w:b/>
        </w:rPr>
        <w:lastRenderedPageBreak/>
        <w:t>Tabla 9.</w:t>
      </w:r>
      <w:r w:rsidRPr="00CD39AA">
        <w:rPr>
          <w:rFonts w:asciiTheme="majorHAnsi" w:eastAsia="Calibri" w:hAnsiTheme="majorHAnsi" w:cstheme="majorHAnsi"/>
        </w:rPr>
        <w:t xml:space="preserve"> Censo de Puntos Críticos (Periodo de reporte anual).</w:t>
      </w:r>
    </w:p>
    <w:p w14:paraId="1C5CA5C8" w14:textId="7D9C042E" w:rsidR="000F7374" w:rsidRPr="00CD39AA" w:rsidRDefault="000F7374" w:rsidP="000F7374">
      <w:pPr>
        <w:spacing w:after="200" w:line="276" w:lineRule="auto"/>
        <w:contextualSpacing/>
        <w:jc w:val="center"/>
        <w:rPr>
          <w:rFonts w:asciiTheme="majorHAnsi" w:eastAsia="Calibri" w:hAnsiTheme="majorHAnsi" w:cstheme="majorHAnsi"/>
        </w:rPr>
      </w:pPr>
    </w:p>
    <w:p w14:paraId="027D7036" w14:textId="70A0E854" w:rsidR="000F7374" w:rsidRPr="00CD39AA" w:rsidRDefault="000F7374" w:rsidP="00573827">
      <w:pPr>
        <w:spacing w:after="200" w:line="276" w:lineRule="auto"/>
        <w:contextualSpacing/>
        <w:jc w:val="center"/>
        <w:rPr>
          <w:rFonts w:asciiTheme="majorHAnsi" w:eastAsia="Calibri" w:hAnsiTheme="majorHAnsi" w:cstheme="majorHAnsi"/>
        </w:rPr>
      </w:pPr>
      <w:r w:rsidRPr="00CD39AA">
        <w:rPr>
          <w:rFonts w:asciiTheme="majorHAnsi" w:hAnsiTheme="majorHAnsi" w:cstheme="majorHAnsi"/>
          <w:noProof/>
        </w:rPr>
        <w:drawing>
          <wp:inline distT="0" distB="0" distL="0" distR="0" wp14:anchorId="172162A6" wp14:editId="76D244DB">
            <wp:extent cx="6437630" cy="653415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4734" cy="6551510"/>
                    </a:xfrm>
                    <a:prstGeom prst="rect">
                      <a:avLst/>
                    </a:prstGeom>
                    <a:noFill/>
                    <a:ln>
                      <a:noFill/>
                    </a:ln>
                  </pic:spPr>
                </pic:pic>
              </a:graphicData>
            </a:graphic>
          </wp:inline>
        </w:drawing>
      </w:r>
    </w:p>
    <w:p w14:paraId="214677E0" w14:textId="77777777" w:rsidR="000F7374" w:rsidRPr="00CD39AA" w:rsidRDefault="000F7374" w:rsidP="000F7374">
      <w:pPr>
        <w:spacing w:after="200" w:line="276" w:lineRule="auto"/>
        <w:contextualSpacing/>
        <w:jc w:val="center"/>
        <w:rPr>
          <w:rFonts w:asciiTheme="majorHAnsi" w:eastAsia="Calibri" w:hAnsiTheme="majorHAnsi" w:cstheme="majorHAnsi"/>
        </w:rPr>
      </w:pPr>
      <w:r w:rsidRPr="00CD39AA">
        <w:rPr>
          <w:rFonts w:asciiTheme="majorHAnsi" w:hAnsiTheme="majorHAnsi" w:cstheme="majorHAnsi"/>
          <w:noProof/>
        </w:rPr>
        <w:lastRenderedPageBreak/>
        <w:drawing>
          <wp:inline distT="0" distB="0" distL="0" distR="0" wp14:anchorId="7BA87B7E" wp14:editId="09968D62">
            <wp:extent cx="6381115" cy="72771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055" cy="7288436"/>
                    </a:xfrm>
                    <a:prstGeom prst="rect">
                      <a:avLst/>
                    </a:prstGeom>
                    <a:noFill/>
                    <a:ln>
                      <a:noFill/>
                    </a:ln>
                  </pic:spPr>
                </pic:pic>
              </a:graphicData>
            </a:graphic>
          </wp:inline>
        </w:drawing>
      </w:r>
    </w:p>
    <w:p w14:paraId="27717EF5" w14:textId="77777777" w:rsidR="000F7374" w:rsidRPr="00CD39AA" w:rsidRDefault="000F7374" w:rsidP="000F7374">
      <w:pPr>
        <w:spacing w:after="200" w:line="276" w:lineRule="auto"/>
        <w:contextualSpacing/>
        <w:jc w:val="center"/>
        <w:rPr>
          <w:rFonts w:asciiTheme="majorHAnsi" w:eastAsia="Calibri" w:hAnsiTheme="majorHAnsi" w:cstheme="majorHAnsi"/>
        </w:rPr>
      </w:pPr>
      <w:r w:rsidRPr="00CD39AA">
        <w:rPr>
          <w:rFonts w:asciiTheme="majorHAnsi" w:hAnsiTheme="majorHAnsi" w:cstheme="majorHAnsi"/>
          <w:noProof/>
        </w:rPr>
        <w:lastRenderedPageBreak/>
        <w:drawing>
          <wp:inline distT="0" distB="0" distL="0" distR="0" wp14:anchorId="6FBA9EC6" wp14:editId="6569F848">
            <wp:extent cx="6372225" cy="6210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8100" cy="6225772"/>
                    </a:xfrm>
                    <a:prstGeom prst="rect">
                      <a:avLst/>
                    </a:prstGeom>
                    <a:noFill/>
                    <a:ln>
                      <a:noFill/>
                    </a:ln>
                  </pic:spPr>
                </pic:pic>
              </a:graphicData>
            </a:graphic>
          </wp:inline>
        </w:drawing>
      </w:r>
    </w:p>
    <w:p w14:paraId="4820386C" w14:textId="77777777" w:rsidR="000F7374" w:rsidRPr="00CD39AA" w:rsidRDefault="000F7374" w:rsidP="000F7374">
      <w:pPr>
        <w:tabs>
          <w:tab w:val="left" w:pos="2970"/>
        </w:tabs>
        <w:spacing w:after="200" w:line="276" w:lineRule="auto"/>
        <w:rPr>
          <w:rFonts w:asciiTheme="majorHAnsi" w:eastAsia="Times New Roman" w:hAnsiTheme="majorHAnsi" w:cstheme="majorHAnsi"/>
          <w:lang w:eastAsia="es-CO"/>
        </w:rPr>
      </w:pPr>
    </w:p>
    <w:p w14:paraId="27E6B42F" w14:textId="1151A172" w:rsidR="000F7374" w:rsidRPr="00CD39AA" w:rsidRDefault="000F7374" w:rsidP="000F7374">
      <w:pPr>
        <w:spacing w:after="200" w:line="276" w:lineRule="auto"/>
        <w:jc w:val="both"/>
        <w:rPr>
          <w:rFonts w:asciiTheme="majorHAnsi" w:eastAsia="Calibri" w:hAnsiTheme="majorHAnsi" w:cstheme="majorHAnsi"/>
          <w:bCs/>
          <w:color w:val="222222"/>
          <w:shd w:val="clear" w:color="auto" w:fill="FFFFFF"/>
        </w:rPr>
      </w:pPr>
      <w:r w:rsidRPr="00CD39AA">
        <w:rPr>
          <w:rFonts w:asciiTheme="majorHAnsi" w:eastAsia="Calibri" w:hAnsiTheme="majorHAnsi" w:cstheme="majorHAnsi"/>
          <w:b/>
          <w:bCs/>
          <w:color w:val="222222"/>
          <w:shd w:val="clear" w:color="auto" w:fill="FFFFFF"/>
        </w:rPr>
        <w:t>Nota:</w:t>
      </w:r>
      <w:r w:rsidRPr="00CD39AA">
        <w:rPr>
          <w:rFonts w:asciiTheme="majorHAnsi" w:eastAsia="Calibri" w:hAnsiTheme="majorHAnsi" w:cstheme="majorHAnsi"/>
          <w:bCs/>
          <w:color w:val="222222"/>
          <w:shd w:val="clear" w:color="auto" w:fill="FFFFFF"/>
        </w:rPr>
        <w:t xml:space="preserve"> Se relacionan los puntos críticos del No 57 al No 83, los cuales son identificados y atendidos por la empresa </w:t>
      </w:r>
      <w:r w:rsidRPr="00CD39AA">
        <w:rPr>
          <w:rFonts w:asciiTheme="majorHAnsi" w:eastAsia="Calibri" w:hAnsiTheme="majorHAnsi" w:cstheme="majorHAnsi"/>
          <w:b/>
          <w:bCs/>
          <w:color w:val="222222"/>
          <w:shd w:val="clear" w:color="auto" w:fill="FFFFFF"/>
        </w:rPr>
        <w:t xml:space="preserve">URBASER </w:t>
      </w:r>
      <w:r w:rsidR="00435CD3" w:rsidRPr="00CD39AA">
        <w:rPr>
          <w:rFonts w:asciiTheme="majorHAnsi" w:eastAsia="Calibri" w:hAnsiTheme="majorHAnsi" w:cstheme="majorHAnsi"/>
          <w:b/>
          <w:bCs/>
          <w:color w:val="222222"/>
          <w:shd w:val="clear" w:color="auto" w:fill="FFFFFF"/>
        </w:rPr>
        <w:t xml:space="preserve">COLOMBIA </w:t>
      </w:r>
      <w:r w:rsidRPr="00CD39AA">
        <w:rPr>
          <w:rFonts w:asciiTheme="majorHAnsi" w:eastAsia="Calibri" w:hAnsiTheme="majorHAnsi" w:cstheme="majorHAnsi"/>
          <w:b/>
          <w:bCs/>
          <w:color w:val="222222"/>
          <w:shd w:val="clear" w:color="auto" w:fill="FFFFFF"/>
        </w:rPr>
        <w:t xml:space="preserve">S.A. E.S.P., </w:t>
      </w:r>
      <w:r w:rsidRPr="00CD39AA">
        <w:rPr>
          <w:rFonts w:asciiTheme="majorHAnsi" w:eastAsia="Calibri" w:hAnsiTheme="majorHAnsi" w:cstheme="majorHAnsi"/>
          <w:bCs/>
          <w:color w:val="222222"/>
          <w:shd w:val="clear" w:color="auto" w:fill="FFFFFF"/>
        </w:rPr>
        <w:t>y no se evidencia su inclusión en el PGIRS.</w:t>
      </w:r>
    </w:p>
    <w:p w14:paraId="589B441E" w14:textId="77777777" w:rsidR="000F7374" w:rsidRPr="00CD39AA" w:rsidRDefault="000F7374" w:rsidP="000F7374">
      <w:pPr>
        <w:numPr>
          <w:ilvl w:val="0"/>
          <w:numId w:val="11"/>
        </w:numPr>
        <w:spacing w:after="0" w:line="240" w:lineRule="auto"/>
        <w:ind w:left="1418" w:hanging="425"/>
        <w:contextualSpacing/>
        <w:jc w:val="both"/>
        <w:rPr>
          <w:rFonts w:asciiTheme="majorHAnsi" w:eastAsia="Calibri" w:hAnsiTheme="majorHAnsi" w:cstheme="majorHAnsi"/>
          <w:b/>
        </w:rPr>
      </w:pPr>
      <w:r w:rsidRPr="00CD39AA">
        <w:rPr>
          <w:rFonts w:asciiTheme="majorHAnsi" w:eastAsia="Calibri" w:hAnsiTheme="majorHAnsi" w:cstheme="majorHAnsi"/>
          <w:b/>
        </w:rPr>
        <w:lastRenderedPageBreak/>
        <w:t>Lugar de disposición de residuos sólidos</w:t>
      </w:r>
    </w:p>
    <w:p w14:paraId="579112F5"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73911598" w14:textId="77777777" w:rsidR="000F7374" w:rsidRPr="00CD39AA" w:rsidRDefault="000F7374" w:rsidP="000F7374">
      <w:pPr>
        <w:spacing w:after="0" w:line="240" w:lineRule="auto"/>
        <w:contextualSpacing/>
        <w:jc w:val="both"/>
        <w:rPr>
          <w:rFonts w:asciiTheme="majorHAnsi" w:eastAsia="Calibri" w:hAnsiTheme="majorHAnsi" w:cstheme="majorHAnsi"/>
        </w:rPr>
      </w:pPr>
    </w:p>
    <w:p w14:paraId="1FF66B32" w14:textId="77777777"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En el Municipio de MONTERÍA cuenta para la disposición de residuos sólidos EL Relleno Sanitario “LOMA GRANDE” ubicado en El Km 6 Vía Planeta Rica Vereda Loma Grande perteneciente al Municipio de Montería. </w:t>
      </w:r>
    </w:p>
    <w:p w14:paraId="4B7B241F" w14:textId="77777777" w:rsidR="000F7374" w:rsidRPr="00CD39AA" w:rsidRDefault="000F7374" w:rsidP="000F7374">
      <w:pPr>
        <w:spacing w:after="0" w:line="240" w:lineRule="auto"/>
        <w:jc w:val="both"/>
        <w:rPr>
          <w:rFonts w:asciiTheme="majorHAnsi" w:eastAsia="Calibri" w:hAnsiTheme="majorHAnsi" w:cstheme="majorHAnsi"/>
        </w:rPr>
      </w:pPr>
    </w:p>
    <w:p w14:paraId="4E2593A0" w14:textId="77777777" w:rsidR="000F7374" w:rsidRPr="00CD39AA" w:rsidRDefault="000F7374" w:rsidP="000F7374">
      <w:pPr>
        <w:spacing w:after="0" w:line="240" w:lineRule="auto"/>
        <w:jc w:val="both"/>
        <w:rPr>
          <w:rFonts w:asciiTheme="majorHAnsi" w:eastAsia="Calibri" w:hAnsiTheme="majorHAnsi" w:cstheme="majorHAnsi"/>
        </w:rPr>
      </w:pPr>
    </w:p>
    <w:p w14:paraId="129D3D37" w14:textId="77777777"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El municipio es quién define las áreas para la localización de estaciones de clasificación y aprovechamiento, plantas de aprovechamiento, sitios de disposición final de residuos y estaciones de transferencia, de acuerdo con los resultados de los estudios técnicos y requisitos ambientales, así como en el marco de las normas urbanísticas del municipio.</w:t>
      </w:r>
    </w:p>
    <w:p w14:paraId="35422386" w14:textId="77777777" w:rsidR="000F7374" w:rsidRPr="00CD39AA" w:rsidRDefault="000F7374" w:rsidP="000F7374">
      <w:pPr>
        <w:spacing w:after="200" w:line="276" w:lineRule="auto"/>
        <w:jc w:val="both"/>
        <w:rPr>
          <w:rFonts w:asciiTheme="majorHAnsi" w:eastAsia="Calibri" w:hAnsiTheme="majorHAnsi" w:cstheme="majorHAnsi"/>
        </w:rPr>
      </w:pPr>
    </w:p>
    <w:p w14:paraId="45599C87" w14:textId="77777777" w:rsidR="000F7374" w:rsidRPr="00CD39AA" w:rsidRDefault="000F7374" w:rsidP="000F7374">
      <w:pPr>
        <w:spacing w:after="200" w:line="276" w:lineRule="auto"/>
        <w:contextualSpacing/>
        <w:jc w:val="center"/>
        <w:rPr>
          <w:rFonts w:asciiTheme="majorHAnsi" w:eastAsia="Calibri" w:hAnsiTheme="majorHAnsi" w:cstheme="majorHAnsi"/>
        </w:rPr>
      </w:pPr>
      <w:r w:rsidRPr="00CD39AA">
        <w:rPr>
          <w:rFonts w:asciiTheme="majorHAnsi" w:eastAsia="Calibri" w:hAnsiTheme="majorHAnsi" w:cstheme="majorHAnsi"/>
          <w:b/>
        </w:rPr>
        <w:t>Tabla 10</w:t>
      </w:r>
      <w:r w:rsidRPr="00CD39AA">
        <w:rPr>
          <w:rFonts w:asciiTheme="majorHAnsi" w:eastAsia="Calibri" w:hAnsiTheme="majorHAnsi" w:cstheme="majorHAnsi"/>
        </w:rPr>
        <w:t>. Lugar de disposición de residuos sólidos</w:t>
      </w:r>
    </w:p>
    <w:p w14:paraId="19D6C083" w14:textId="77777777" w:rsidR="000F7374" w:rsidRPr="00CD39AA" w:rsidRDefault="000F7374" w:rsidP="000F7374">
      <w:pPr>
        <w:spacing w:after="0" w:line="240" w:lineRule="auto"/>
        <w:contextualSpacing/>
        <w:rPr>
          <w:rFonts w:asciiTheme="majorHAnsi" w:eastAsia="Calibri" w:hAnsiTheme="majorHAnsi" w:cstheme="majorHAnsi"/>
        </w:rPr>
      </w:pPr>
    </w:p>
    <w:p w14:paraId="5EA4106B" w14:textId="77777777" w:rsidR="000F7374" w:rsidRPr="00CD39AA" w:rsidRDefault="000F7374" w:rsidP="000F7374">
      <w:pPr>
        <w:spacing w:after="0" w:line="240" w:lineRule="auto"/>
        <w:contextualSpacing/>
        <w:rPr>
          <w:rFonts w:asciiTheme="majorHAnsi" w:eastAsia="Calibri" w:hAnsiTheme="majorHAnsi" w:cstheme="majorHAnsi"/>
        </w:rPr>
      </w:pPr>
    </w:p>
    <w:tbl>
      <w:tblPr>
        <w:tblW w:w="88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2268"/>
        <w:gridCol w:w="1984"/>
        <w:gridCol w:w="2604"/>
      </w:tblGrid>
      <w:tr w:rsidR="000F7374" w:rsidRPr="00CD39AA" w14:paraId="1485BD8C" w14:textId="77777777" w:rsidTr="004968B3">
        <w:trPr>
          <w:trHeight w:val="584"/>
        </w:trPr>
        <w:tc>
          <w:tcPr>
            <w:tcW w:w="1985" w:type="dxa"/>
            <w:shd w:val="clear" w:color="auto" w:fill="D9D9D9"/>
            <w:vAlign w:val="center"/>
            <w:hideMark/>
          </w:tcPr>
          <w:p w14:paraId="5716C6DD"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NOMBRE DEL RELLENO SANITARIO</w:t>
            </w:r>
          </w:p>
        </w:tc>
        <w:tc>
          <w:tcPr>
            <w:tcW w:w="2268" w:type="dxa"/>
            <w:shd w:val="clear" w:color="auto" w:fill="D9D9D9"/>
            <w:vAlign w:val="center"/>
            <w:hideMark/>
          </w:tcPr>
          <w:p w14:paraId="1FD7FF01"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UBICACIÓN</w:t>
            </w:r>
          </w:p>
        </w:tc>
        <w:tc>
          <w:tcPr>
            <w:tcW w:w="1984" w:type="dxa"/>
            <w:shd w:val="clear" w:color="auto" w:fill="D9D9D9"/>
            <w:vAlign w:val="center"/>
            <w:hideMark/>
          </w:tcPr>
          <w:p w14:paraId="3C5E805C"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TELÉFONO DE CONTACTO</w:t>
            </w:r>
          </w:p>
        </w:tc>
        <w:tc>
          <w:tcPr>
            <w:tcW w:w="2604" w:type="dxa"/>
            <w:shd w:val="clear" w:color="auto" w:fill="D9D9D9"/>
            <w:vAlign w:val="center"/>
            <w:hideMark/>
          </w:tcPr>
          <w:p w14:paraId="106F2FB4"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Cuenta con licencia o permiso ambiental vigente (si/no)</w:t>
            </w:r>
          </w:p>
        </w:tc>
      </w:tr>
      <w:tr w:rsidR="000F7374" w:rsidRPr="00CD39AA" w14:paraId="0799E024" w14:textId="77777777" w:rsidTr="004968B3">
        <w:trPr>
          <w:trHeight w:val="248"/>
        </w:trPr>
        <w:tc>
          <w:tcPr>
            <w:tcW w:w="1985" w:type="dxa"/>
            <w:shd w:val="clear" w:color="auto" w:fill="auto"/>
            <w:vAlign w:val="center"/>
            <w:hideMark/>
          </w:tcPr>
          <w:p w14:paraId="69C55D54"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LOMA GRANDE</w:t>
            </w:r>
          </w:p>
        </w:tc>
        <w:tc>
          <w:tcPr>
            <w:tcW w:w="2268" w:type="dxa"/>
            <w:shd w:val="clear" w:color="auto" w:fill="auto"/>
            <w:vAlign w:val="center"/>
            <w:hideMark/>
          </w:tcPr>
          <w:p w14:paraId="539A4591"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KM 6 VÍA PLANETA RICA VEREDA LOMA GRANDE</w:t>
            </w:r>
          </w:p>
        </w:tc>
        <w:tc>
          <w:tcPr>
            <w:tcW w:w="1984" w:type="dxa"/>
            <w:shd w:val="clear" w:color="auto" w:fill="auto"/>
            <w:vAlign w:val="center"/>
            <w:hideMark/>
          </w:tcPr>
          <w:p w14:paraId="606BB4A6"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7815559</w:t>
            </w:r>
          </w:p>
        </w:tc>
        <w:tc>
          <w:tcPr>
            <w:tcW w:w="2604" w:type="dxa"/>
            <w:shd w:val="clear" w:color="auto" w:fill="auto"/>
            <w:vAlign w:val="center"/>
            <w:hideMark/>
          </w:tcPr>
          <w:p w14:paraId="1EFE3081"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(Si) </w:t>
            </w:r>
          </w:p>
          <w:p w14:paraId="1897836E" w14:textId="77777777" w:rsidR="000F7374" w:rsidRPr="00CD39AA" w:rsidRDefault="000F7374" w:rsidP="004968B3">
            <w:pPr>
              <w:spacing w:after="0" w:line="240" w:lineRule="auto"/>
              <w:jc w:val="center"/>
              <w:rPr>
                <w:rFonts w:asciiTheme="majorHAnsi" w:eastAsia="Times New Roman" w:hAnsiTheme="majorHAnsi" w:cstheme="majorHAnsi"/>
                <w:color w:val="000000"/>
                <w:sz w:val="16"/>
                <w:szCs w:val="16"/>
                <w:lang w:eastAsia="es-CO"/>
              </w:rPr>
            </w:pPr>
          </w:p>
        </w:tc>
      </w:tr>
    </w:tbl>
    <w:p w14:paraId="35387C00" w14:textId="77777777" w:rsidR="000F7374" w:rsidRPr="00CD39AA" w:rsidRDefault="000F7374" w:rsidP="000F7374">
      <w:pPr>
        <w:spacing w:after="0" w:line="240" w:lineRule="auto"/>
        <w:contextualSpacing/>
        <w:jc w:val="center"/>
        <w:rPr>
          <w:rFonts w:asciiTheme="majorHAnsi" w:eastAsia="Calibri" w:hAnsiTheme="majorHAnsi" w:cstheme="majorHAnsi"/>
        </w:rPr>
      </w:pPr>
    </w:p>
    <w:p w14:paraId="52F9EB4F" w14:textId="77777777" w:rsidR="000F7374" w:rsidRPr="00CD39AA" w:rsidRDefault="000F7374" w:rsidP="000F7374">
      <w:pPr>
        <w:spacing w:after="0" w:line="240" w:lineRule="auto"/>
        <w:jc w:val="both"/>
        <w:rPr>
          <w:rFonts w:asciiTheme="majorHAnsi" w:eastAsia="Calibri" w:hAnsiTheme="majorHAnsi" w:cstheme="majorHAnsi"/>
          <w:b/>
        </w:rPr>
      </w:pPr>
    </w:p>
    <w:p w14:paraId="58C51156" w14:textId="77777777" w:rsidR="000F7374" w:rsidRPr="00CD39AA" w:rsidRDefault="000F7374" w:rsidP="000F7374">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3.4</w:t>
      </w:r>
      <w:r w:rsidRPr="00CD39AA">
        <w:rPr>
          <w:rFonts w:asciiTheme="majorHAnsi" w:eastAsia="Calibri" w:hAnsiTheme="majorHAnsi" w:cstheme="majorHAnsi"/>
          <w:b/>
        </w:rPr>
        <w:tab/>
        <w:t>Actividad de transferencia.</w:t>
      </w:r>
    </w:p>
    <w:p w14:paraId="1B36EFB4" w14:textId="77777777" w:rsidR="000F7374" w:rsidRPr="00CD39AA" w:rsidRDefault="000F7374" w:rsidP="000F7374">
      <w:pPr>
        <w:spacing w:after="0" w:line="240" w:lineRule="auto"/>
        <w:jc w:val="both"/>
        <w:rPr>
          <w:rFonts w:asciiTheme="majorHAnsi" w:eastAsia="Calibri" w:hAnsiTheme="majorHAnsi" w:cstheme="majorHAnsi"/>
          <w:b/>
        </w:rPr>
      </w:pPr>
    </w:p>
    <w:p w14:paraId="25968F9A" w14:textId="77777777"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Se define la transferencia como la actividad complementaria del servicio público de aseo realizada al interior de una estación de transferencia, la cual consiste en trasladar los residuos sólidos de un vehículo recolector de menor capacidad a un vehículo recolector de transporte a granel, por medios mecánicos, previniendo el contacto manual y el esparcimiento de los mismos, con una mínima exposición al aire libre de los residuos.</w:t>
      </w:r>
    </w:p>
    <w:p w14:paraId="1C0FDE2A" w14:textId="77777777" w:rsidR="000F7374" w:rsidRPr="00CD39AA" w:rsidRDefault="000F7374" w:rsidP="000F7374">
      <w:pPr>
        <w:spacing w:after="0" w:line="240" w:lineRule="auto"/>
        <w:jc w:val="both"/>
        <w:rPr>
          <w:rFonts w:asciiTheme="majorHAnsi" w:eastAsia="Calibri" w:hAnsiTheme="majorHAnsi" w:cstheme="majorHAnsi"/>
        </w:rPr>
      </w:pPr>
    </w:p>
    <w:p w14:paraId="27CAB538" w14:textId="77777777"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Para el Municipio de MONTERÍA no existen estaciones de transferencia en funcionamiento, por lo que el transporte de residuos se realiza directamente desde el municipio hasta el Relleno Sanitario Loma Grande de la misma vereda.</w:t>
      </w:r>
    </w:p>
    <w:p w14:paraId="2696F585" w14:textId="77777777" w:rsidR="000F7374" w:rsidRPr="00CD39AA" w:rsidRDefault="000F7374" w:rsidP="000F7374">
      <w:pPr>
        <w:spacing w:after="0" w:line="240" w:lineRule="auto"/>
        <w:jc w:val="both"/>
        <w:rPr>
          <w:rFonts w:asciiTheme="majorHAnsi" w:eastAsia="Calibri" w:hAnsiTheme="majorHAnsi" w:cstheme="majorHAnsi"/>
        </w:rPr>
      </w:pPr>
    </w:p>
    <w:p w14:paraId="0855B06F" w14:textId="77777777" w:rsidR="000F7374" w:rsidRPr="00CD39AA" w:rsidRDefault="000F7374" w:rsidP="000F7374">
      <w:pPr>
        <w:spacing w:after="0" w:line="240" w:lineRule="auto"/>
        <w:jc w:val="both"/>
        <w:rPr>
          <w:rFonts w:asciiTheme="majorHAnsi" w:eastAsia="Calibri" w:hAnsiTheme="majorHAnsi" w:cstheme="majorHAnsi"/>
        </w:rPr>
      </w:pPr>
    </w:p>
    <w:p w14:paraId="5A5E3FE1" w14:textId="3AEDC818"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Por lo cual la actividad de transferencia no se encuentra entre las actividades prestadas por la Empresa 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S.A. E.S.P.</w:t>
      </w:r>
    </w:p>
    <w:p w14:paraId="5FF700BC" w14:textId="77777777" w:rsidR="000F7374" w:rsidRPr="00CD39AA" w:rsidRDefault="000F7374" w:rsidP="000F7374">
      <w:pPr>
        <w:spacing w:after="0" w:line="240" w:lineRule="auto"/>
        <w:jc w:val="both"/>
        <w:rPr>
          <w:rFonts w:asciiTheme="majorHAnsi" w:eastAsia="Calibri" w:hAnsiTheme="majorHAnsi" w:cstheme="majorHAnsi"/>
        </w:rPr>
      </w:pPr>
    </w:p>
    <w:p w14:paraId="21E40FBB" w14:textId="77777777" w:rsidR="000F7374" w:rsidRPr="00CD39AA" w:rsidRDefault="000F7374" w:rsidP="000F7374">
      <w:pPr>
        <w:spacing w:after="0" w:line="240" w:lineRule="auto"/>
        <w:jc w:val="both"/>
        <w:rPr>
          <w:rFonts w:asciiTheme="majorHAnsi" w:eastAsia="Calibri" w:hAnsiTheme="majorHAnsi" w:cstheme="majorHAnsi"/>
        </w:rPr>
      </w:pPr>
    </w:p>
    <w:p w14:paraId="453C2DD5" w14:textId="77777777" w:rsidR="000F7374" w:rsidRPr="00CD39AA" w:rsidRDefault="000F7374" w:rsidP="000F7374">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 xml:space="preserve">Actividad de Barrido y Limpieza de vías y áreas públicas. </w:t>
      </w:r>
    </w:p>
    <w:p w14:paraId="30B7275C" w14:textId="77777777" w:rsidR="000F7374" w:rsidRPr="00CD39AA" w:rsidRDefault="000F7374" w:rsidP="000F7374">
      <w:pPr>
        <w:spacing w:after="0" w:line="240" w:lineRule="auto"/>
        <w:jc w:val="both"/>
        <w:rPr>
          <w:rFonts w:asciiTheme="majorHAnsi" w:eastAsia="Calibri" w:hAnsiTheme="majorHAnsi" w:cstheme="majorHAnsi"/>
          <w:b/>
        </w:rPr>
      </w:pPr>
    </w:p>
    <w:p w14:paraId="7D6DCC3C" w14:textId="77777777"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El barrido y limpieza de vías y áreas públicas se define como la actividad del servicio público de aseo que consiste en el conjunto de acciones tendientes a dejar las áreas y las vías públicas </w:t>
      </w:r>
      <w:r w:rsidRPr="00CD39AA">
        <w:rPr>
          <w:rFonts w:asciiTheme="majorHAnsi" w:eastAsia="Calibri" w:hAnsiTheme="majorHAnsi" w:cstheme="majorHAnsi"/>
        </w:rPr>
        <w:lastRenderedPageBreak/>
        <w:t>libres de todo residuo sólido, esparcido o acumulado, de manera que dichas áreas queden libres de papeles, hojas, arenilla y similares, y de cualquier otro objeto o material susceptible de ser removido manualmente o mediante el uso de equipos mecánicos.</w:t>
      </w:r>
    </w:p>
    <w:p w14:paraId="78411580" w14:textId="77777777" w:rsidR="000F7374" w:rsidRPr="00CD39AA" w:rsidRDefault="000F7374" w:rsidP="000F7374">
      <w:pPr>
        <w:spacing w:after="0" w:line="240" w:lineRule="auto"/>
        <w:jc w:val="both"/>
        <w:rPr>
          <w:rFonts w:asciiTheme="majorHAnsi" w:eastAsia="Calibri" w:hAnsiTheme="majorHAnsi" w:cstheme="majorHAnsi"/>
        </w:rPr>
      </w:pPr>
    </w:p>
    <w:p w14:paraId="5EA60561" w14:textId="77777777"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La actividad de barrido y limpieza de vías y áreas públicas se realiza en la zona urbana del municipio de MONTERÍA, y el corregimiento Los Garzones. Las frecuencias y horarios establecidos en el presente programa estarán acordes con las exigencias establecidas en el PGIRS del municipio. </w:t>
      </w:r>
    </w:p>
    <w:p w14:paraId="22293B46" w14:textId="77777777" w:rsidR="000F7374" w:rsidRPr="00CD39AA" w:rsidRDefault="000F7374" w:rsidP="000F7374">
      <w:pPr>
        <w:spacing w:after="0" w:line="240" w:lineRule="auto"/>
        <w:jc w:val="both"/>
        <w:rPr>
          <w:rFonts w:asciiTheme="majorHAnsi" w:eastAsia="Calibri" w:hAnsiTheme="majorHAnsi" w:cstheme="majorHAnsi"/>
        </w:rPr>
      </w:pPr>
    </w:p>
    <w:p w14:paraId="2CF4EA15" w14:textId="13E9DCC2"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Los kilómetros objeto de barrido en el municipio se determinaron teniendo en cuenta la cantidad de vías y áreas públicas en los diferentes sectores que componen el área de prestación del servicio para </w:t>
      </w:r>
      <w:r w:rsidR="004968B3" w:rsidRPr="00CD39AA">
        <w:rPr>
          <w:rFonts w:asciiTheme="majorHAnsi" w:eastAsia="Calibri" w:hAnsiTheme="majorHAnsi" w:cstheme="majorHAnsi"/>
        </w:rPr>
        <w:t xml:space="preserve">URBASER </w:t>
      </w:r>
      <w:r w:rsidR="00435CD3" w:rsidRPr="00CD39AA">
        <w:rPr>
          <w:rFonts w:asciiTheme="majorHAnsi" w:eastAsia="Calibri" w:hAnsiTheme="majorHAnsi" w:cstheme="majorHAnsi"/>
        </w:rPr>
        <w:t xml:space="preserve">COLOMBIA </w:t>
      </w:r>
      <w:r w:rsidR="004968B3" w:rsidRPr="00CD39AA">
        <w:rPr>
          <w:rFonts w:asciiTheme="majorHAnsi" w:eastAsia="Calibri" w:hAnsiTheme="majorHAnsi" w:cstheme="majorHAnsi"/>
        </w:rPr>
        <w:t>S.A. E.S.P</w:t>
      </w:r>
      <w:r w:rsidRPr="00CD39AA">
        <w:rPr>
          <w:rFonts w:asciiTheme="majorHAnsi" w:eastAsia="Calibri" w:hAnsiTheme="majorHAnsi" w:cstheme="majorHAnsi"/>
        </w:rPr>
        <w:t>. En las calles no pavimentadas y en áreas donde no es posible realizar el barrido por sus características físicas, se desarrollan actividades de limpieza manual.</w:t>
      </w:r>
    </w:p>
    <w:p w14:paraId="4AC4F375" w14:textId="77777777" w:rsidR="000F7374" w:rsidRPr="00CD39AA" w:rsidRDefault="000F7374" w:rsidP="000F7374">
      <w:pPr>
        <w:spacing w:after="0" w:line="240" w:lineRule="auto"/>
        <w:jc w:val="both"/>
        <w:rPr>
          <w:rFonts w:asciiTheme="majorHAnsi" w:eastAsia="Calibri" w:hAnsiTheme="majorHAnsi" w:cstheme="majorHAnsi"/>
        </w:rPr>
      </w:pPr>
    </w:p>
    <w:p w14:paraId="5FB0F289" w14:textId="77777777" w:rsidR="000F7374" w:rsidRPr="00CD39AA" w:rsidRDefault="000F7374" w:rsidP="000F7374">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Dentro de las actividades de barrido y limpieza en el municipio de MONTERÍA, se tiene contemplada la prestación del servicio tanto al interior como al exterior de en las plazas de mercado de la ciudad.</w:t>
      </w:r>
    </w:p>
    <w:p w14:paraId="22556D08" w14:textId="77777777" w:rsidR="000F7374" w:rsidRPr="00CD39AA" w:rsidRDefault="000F7374" w:rsidP="000F7374">
      <w:pPr>
        <w:spacing w:after="0" w:line="240" w:lineRule="auto"/>
        <w:jc w:val="both"/>
        <w:rPr>
          <w:rFonts w:asciiTheme="majorHAnsi" w:eastAsia="Calibri" w:hAnsiTheme="majorHAnsi" w:cstheme="majorHAnsi"/>
          <w:noProof/>
          <w:lang w:eastAsia="es-CO"/>
        </w:rPr>
      </w:pPr>
    </w:p>
    <w:p w14:paraId="42448321" w14:textId="137CF3DF" w:rsidR="000F7374" w:rsidRPr="00CD39AA" w:rsidRDefault="000F7374" w:rsidP="000F7374">
      <w:pPr>
        <w:spacing w:after="0" w:line="240" w:lineRule="auto"/>
        <w:jc w:val="both"/>
        <w:rPr>
          <w:rFonts w:asciiTheme="majorHAnsi" w:eastAsia="Calibri" w:hAnsiTheme="majorHAnsi" w:cstheme="majorHAnsi"/>
          <w:noProof/>
          <w:lang w:eastAsia="es-CO"/>
        </w:rPr>
      </w:pPr>
      <w:r w:rsidRPr="00CD39AA">
        <w:rPr>
          <w:rFonts w:asciiTheme="majorHAnsi" w:eastAsia="Calibri" w:hAnsiTheme="majorHAnsi" w:cstheme="majorHAnsi"/>
          <w:noProof/>
          <w:lang w:eastAsia="es-CO"/>
        </w:rPr>
        <w:t>Adicionalmente se adelantan labores de barrido y limpieza de vías y áreas públicas para superar situaciones de caso fortuito o fuerza mayor, tales como terremotos, inundaciones, siniestros y catástrofes de cualquier tipo. Al momento de presentarse accidentes o hechos imprevistos que generan suciedad en la vía pública dentro del área de prestación, se determinan los recursos y el personal necesario para en un lapso de tres (3) horas posteriores concurrir para reestablecer la condición de limpieza del sitio.</w:t>
      </w:r>
    </w:p>
    <w:p w14:paraId="59675DCE" w14:textId="1C9D0DA2" w:rsidR="000F7374" w:rsidRPr="00CD39AA" w:rsidRDefault="000F7374" w:rsidP="000F7374">
      <w:pPr>
        <w:spacing w:after="200" w:line="276" w:lineRule="auto"/>
        <w:contextualSpacing/>
        <w:rPr>
          <w:rFonts w:asciiTheme="majorHAnsi" w:eastAsia="Calibri" w:hAnsiTheme="majorHAnsi" w:cstheme="majorHAnsi"/>
          <w:noProof/>
          <w:lang w:eastAsia="es-CO"/>
        </w:rPr>
      </w:pPr>
    </w:p>
    <w:p w14:paraId="5020B533" w14:textId="77777777" w:rsidR="00F92F46" w:rsidRPr="00CD39AA" w:rsidRDefault="00F92F46" w:rsidP="000F7374">
      <w:pPr>
        <w:spacing w:after="200" w:line="276" w:lineRule="auto"/>
        <w:contextualSpacing/>
        <w:rPr>
          <w:rFonts w:asciiTheme="majorHAnsi" w:eastAsia="Calibri" w:hAnsiTheme="majorHAnsi" w:cstheme="majorHAnsi"/>
        </w:rPr>
      </w:pPr>
    </w:p>
    <w:p w14:paraId="7C8E0CD8" w14:textId="77777777" w:rsidR="00F92F46" w:rsidRPr="00CD39AA" w:rsidRDefault="00F92F46" w:rsidP="00F92F46">
      <w:pPr>
        <w:spacing w:after="0" w:line="240" w:lineRule="auto"/>
        <w:contextualSpacing/>
        <w:jc w:val="center"/>
        <w:rPr>
          <w:rFonts w:asciiTheme="majorHAnsi" w:eastAsia="Calibri" w:hAnsiTheme="majorHAnsi" w:cstheme="majorHAnsi"/>
        </w:rPr>
      </w:pPr>
      <w:r w:rsidRPr="00CD39AA">
        <w:rPr>
          <w:rFonts w:asciiTheme="majorHAnsi" w:eastAsia="Calibri" w:hAnsiTheme="majorHAnsi" w:cstheme="majorHAnsi"/>
          <w:b/>
        </w:rPr>
        <w:t>Tabla 11.</w:t>
      </w:r>
      <w:r w:rsidRPr="00CD39AA">
        <w:rPr>
          <w:rFonts w:asciiTheme="majorHAnsi" w:eastAsia="Calibri" w:hAnsiTheme="majorHAnsi" w:cstheme="majorHAnsi"/>
        </w:rPr>
        <w:t xml:space="preserve"> Número de kilómetros de cuneta de vías y áreas públicas y metros cuadrados de parques y zonas públicas objeto de barrido y limpieza.</w:t>
      </w:r>
    </w:p>
    <w:p w14:paraId="708FC502" w14:textId="11D44BF5" w:rsidR="00F92F46" w:rsidRPr="00CD39AA" w:rsidRDefault="00F92F46" w:rsidP="00F92F46">
      <w:pPr>
        <w:spacing w:after="0" w:line="240" w:lineRule="auto"/>
        <w:contextualSpacing/>
        <w:jc w:val="center"/>
        <w:rPr>
          <w:rFonts w:asciiTheme="majorHAnsi" w:eastAsia="Calibri" w:hAnsiTheme="majorHAnsi" w:cstheme="majorHAnsi"/>
        </w:rPr>
      </w:pPr>
    </w:p>
    <w:p w14:paraId="1872B519" w14:textId="77777777" w:rsidR="00F92F46" w:rsidRPr="00CD39AA" w:rsidRDefault="00F92F46" w:rsidP="00F92F46">
      <w:pPr>
        <w:spacing w:after="0" w:line="240" w:lineRule="auto"/>
        <w:contextualSpacing/>
        <w:jc w:val="center"/>
        <w:rPr>
          <w:rFonts w:asciiTheme="majorHAnsi" w:eastAsia="Calibri" w:hAnsiTheme="majorHAnsi" w:cstheme="majorHAnsi"/>
        </w:rPr>
      </w:pPr>
    </w:p>
    <w:tbl>
      <w:tblPr>
        <w:tblW w:w="7160" w:type="dxa"/>
        <w:jc w:val="center"/>
        <w:tblCellMar>
          <w:left w:w="70" w:type="dxa"/>
          <w:right w:w="70" w:type="dxa"/>
        </w:tblCellMar>
        <w:tblLook w:val="04A0" w:firstRow="1" w:lastRow="0" w:firstColumn="1" w:lastColumn="0" w:noHBand="0" w:noVBand="1"/>
      </w:tblPr>
      <w:tblGrid>
        <w:gridCol w:w="3380"/>
        <w:gridCol w:w="3780"/>
      </w:tblGrid>
      <w:tr w:rsidR="00F92F46" w:rsidRPr="00CD39AA" w14:paraId="7402C6B3" w14:textId="77777777" w:rsidTr="00F92F46">
        <w:trPr>
          <w:trHeight w:val="615"/>
          <w:jc w:val="center"/>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5D862" w14:textId="77777777" w:rsidR="00F92F46" w:rsidRPr="00CD39AA" w:rsidRDefault="00F92F46" w:rsidP="00F92F46">
            <w:pPr>
              <w:spacing w:after="0" w:line="240" w:lineRule="auto"/>
              <w:jc w:val="center"/>
              <w:rPr>
                <w:rFonts w:asciiTheme="majorHAnsi" w:eastAsia="Times New Roman" w:hAnsiTheme="majorHAnsi" w:cstheme="majorHAnsi"/>
                <w:b/>
                <w:color w:val="000000"/>
                <w:lang w:eastAsia="es-CO"/>
              </w:rPr>
            </w:pPr>
            <w:r w:rsidRPr="00CD39AA">
              <w:rPr>
                <w:rFonts w:asciiTheme="majorHAnsi" w:eastAsia="Times New Roman" w:hAnsiTheme="majorHAnsi" w:cstheme="majorHAnsi"/>
                <w:b/>
                <w:color w:val="000000"/>
                <w:lang w:eastAsia="es-CO"/>
              </w:rPr>
              <w:t>Km de vías y áreas públicas por prestador</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7CB0EC7" w14:textId="77777777" w:rsidR="00F92F46" w:rsidRPr="00CD39AA" w:rsidRDefault="00F92F46" w:rsidP="00F92F46">
            <w:pPr>
              <w:spacing w:after="0" w:line="240" w:lineRule="auto"/>
              <w:jc w:val="center"/>
              <w:rPr>
                <w:rFonts w:asciiTheme="majorHAnsi" w:eastAsia="Times New Roman" w:hAnsiTheme="majorHAnsi" w:cstheme="majorHAnsi"/>
                <w:b/>
                <w:color w:val="000000"/>
                <w:lang w:eastAsia="es-CO"/>
              </w:rPr>
            </w:pPr>
            <w:r w:rsidRPr="00CD39AA">
              <w:rPr>
                <w:rFonts w:asciiTheme="majorHAnsi" w:eastAsia="Times New Roman" w:hAnsiTheme="majorHAnsi" w:cstheme="majorHAnsi"/>
                <w:b/>
                <w:color w:val="000000"/>
                <w:lang w:eastAsia="es-CO"/>
              </w:rPr>
              <w:t xml:space="preserve">Metros cuadrados de parques y zonas públicas </w:t>
            </w:r>
          </w:p>
        </w:tc>
      </w:tr>
      <w:tr w:rsidR="00F92F46" w:rsidRPr="00CD39AA" w14:paraId="7A8A35DA" w14:textId="77777777" w:rsidTr="00F92F46">
        <w:trPr>
          <w:trHeight w:val="467"/>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98DBC23" w14:textId="77777777" w:rsidR="00F92F46" w:rsidRPr="00CD39AA" w:rsidRDefault="00F92F46" w:rsidP="00F92F46">
            <w:pPr>
              <w:spacing w:after="0" w:line="240" w:lineRule="auto"/>
              <w:jc w:val="center"/>
              <w:rPr>
                <w:rFonts w:asciiTheme="majorHAnsi" w:eastAsia="Times New Roman" w:hAnsiTheme="majorHAnsi" w:cstheme="majorHAnsi"/>
                <w:b/>
                <w:color w:val="000000"/>
                <w:lang w:eastAsia="es-CO"/>
              </w:rPr>
            </w:pPr>
            <w:r w:rsidRPr="00CD39AA">
              <w:rPr>
                <w:rFonts w:asciiTheme="majorHAnsi" w:eastAsia="Times New Roman" w:hAnsiTheme="majorHAnsi" w:cstheme="majorHAnsi"/>
                <w:b/>
                <w:color w:val="000000"/>
                <w:lang w:eastAsia="es-CO"/>
              </w:rPr>
              <w:t>1622.9</w:t>
            </w:r>
          </w:p>
          <w:p w14:paraId="3D774EFA" w14:textId="77777777" w:rsidR="00F92F46" w:rsidRPr="00CD39AA" w:rsidRDefault="00F92F46" w:rsidP="00F92F46">
            <w:pPr>
              <w:spacing w:after="0" w:line="240" w:lineRule="auto"/>
              <w:jc w:val="center"/>
              <w:rPr>
                <w:rFonts w:asciiTheme="majorHAnsi" w:eastAsia="Times New Roman" w:hAnsiTheme="majorHAnsi" w:cstheme="majorHAnsi"/>
                <w:b/>
                <w:color w:val="000000"/>
                <w:lang w:eastAsia="es-CO"/>
              </w:rPr>
            </w:pPr>
          </w:p>
        </w:tc>
        <w:tc>
          <w:tcPr>
            <w:tcW w:w="3780" w:type="dxa"/>
            <w:tcBorders>
              <w:top w:val="nil"/>
              <w:left w:val="nil"/>
              <w:bottom w:val="single" w:sz="4" w:space="0" w:color="auto"/>
              <w:right w:val="single" w:sz="4" w:space="0" w:color="auto"/>
            </w:tcBorders>
            <w:shd w:val="clear" w:color="auto" w:fill="auto"/>
            <w:vAlign w:val="center"/>
            <w:hideMark/>
          </w:tcPr>
          <w:p w14:paraId="251D9281" w14:textId="2A2C0AB2" w:rsidR="00F92F46" w:rsidRPr="00CD39AA" w:rsidRDefault="00021349" w:rsidP="00F92F46">
            <w:pPr>
              <w:spacing w:after="0" w:line="240" w:lineRule="auto"/>
              <w:jc w:val="center"/>
              <w:rPr>
                <w:rFonts w:asciiTheme="majorHAnsi" w:eastAsia="Times New Roman" w:hAnsiTheme="majorHAnsi" w:cstheme="majorHAnsi"/>
                <w:b/>
                <w:color w:val="000000"/>
                <w:lang w:eastAsia="es-CO"/>
              </w:rPr>
            </w:pPr>
            <w:r w:rsidRPr="00CD39AA">
              <w:rPr>
                <w:rFonts w:asciiTheme="majorHAnsi" w:eastAsia="Times New Roman" w:hAnsiTheme="majorHAnsi" w:cstheme="majorHAnsi"/>
                <w:b/>
                <w:color w:val="000000"/>
                <w:lang w:eastAsia="es-CO"/>
              </w:rPr>
              <w:t>821</w:t>
            </w:r>
            <w:r w:rsidR="00F92F46" w:rsidRPr="00CD39AA">
              <w:rPr>
                <w:rFonts w:asciiTheme="majorHAnsi" w:eastAsia="Times New Roman" w:hAnsiTheme="majorHAnsi" w:cstheme="majorHAnsi"/>
                <w:b/>
                <w:color w:val="000000"/>
                <w:lang w:eastAsia="es-CO"/>
              </w:rPr>
              <w:t>.</w:t>
            </w:r>
            <w:r w:rsidRPr="00CD39AA">
              <w:rPr>
                <w:rFonts w:asciiTheme="majorHAnsi" w:eastAsia="Times New Roman" w:hAnsiTheme="majorHAnsi" w:cstheme="majorHAnsi"/>
                <w:b/>
                <w:color w:val="000000"/>
                <w:lang w:eastAsia="es-CO"/>
              </w:rPr>
              <w:t>407</w:t>
            </w:r>
          </w:p>
        </w:tc>
      </w:tr>
    </w:tbl>
    <w:p w14:paraId="4631957A" w14:textId="77777777" w:rsidR="004968B3" w:rsidRPr="00CD39AA" w:rsidRDefault="004968B3" w:rsidP="004968B3">
      <w:pPr>
        <w:spacing w:after="200" w:line="276" w:lineRule="auto"/>
        <w:contextualSpacing/>
        <w:jc w:val="both"/>
        <w:rPr>
          <w:rFonts w:asciiTheme="majorHAnsi" w:eastAsia="Calibri" w:hAnsiTheme="majorHAnsi" w:cstheme="majorHAnsi"/>
          <w:noProof/>
          <w:lang w:eastAsia="es-CO"/>
        </w:rPr>
      </w:pPr>
      <w:r w:rsidRPr="00CD39AA">
        <w:rPr>
          <w:rFonts w:asciiTheme="majorHAnsi" w:eastAsia="Calibri" w:hAnsiTheme="majorHAnsi" w:cstheme="majorHAnsi"/>
          <w:b/>
          <w:noProof/>
          <w:lang w:eastAsia="es-CO"/>
        </w:rPr>
        <w:t xml:space="preserve">Nota: </w:t>
      </w:r>
      <w:r w:rsidRPr="00CD39AA">
        <w:rPr>
          <w:rFonts w:asciiTheme="majorHAnsi" w:eastAsia="Calibri" w:hAnsiTheme="majorHAnsi" w:cstheme="majorHAnsi"/>
          <w:noProof/>
          <w:lang w:eastAsia="es-CO"/>
        </w:rPr>
        <w:t>De acuerdo a las frecuencias establecidas para las diferentes macrorutas de barrido y limpieza, los kilometros cuneta barridos promedio mes correspondientes a las vías públicas son 16.038 y de la misma forma, los kilómetros promedio mes correspondientes a la limpieza de parques y zonas públicas son 13.534.</w:t>
      </w:r>
    </w:p>
    <w:p w14:paraId="77404567" w14:textId="1BEF066C" w:rsidR="004968B3" w:rsidRPr="00CD39AA" w:rsidRDefault="004968B3" w:rsidP="004968B3">
      <w:pPr>
        <w:spacing w:after="200" w:line="276" w:lineRule="auto"/>
        <w:contextualSpacing/>
        <w:jc w:val="both"/>
        <w:rPr>
          <w:rFonts w:asciiTheme="majorHAnsi" w:eastAsia="Calibri" w:hAnsiTheme="majorHAnsi" w:cstheme="majorHAnsi"/>
          <w:noProof/>
          <w:lang w:eastAsia="es-CO"/>
        </w:rPr>
      </w:pPr>
    </w:p>
    <w:p w14:paraId="3BD62D8F" w14:textId="507BE3EA" w:rsidR="004968B3" w:rsidRPr="00CD39AA" w:rsidRDefault="004968B3" w:rsidP="004968B3">
      <w:pPr>
        <w:spacing w:after="200" w:line="276" w:lineRule="auto"/>
        <w:contextualSpacing/>
        <w:jc w:val="both"/>
        <w:rPr>
          <w:rFonts w:asciiTheme="majorHAnsi" w:eastAsia="Calibri" w:hAnsiTheme="majorHAnsi" w:cstheme="majorHAnsi"/>
          <w:noProof/>
          <w:lang w:eastAsia="es-CO"/>
        </w:rPr>
      </w:pPr>
    </w:p>
    <w:p w14:paraId="3BE3606C" w14:textId="77777777" w:rsidR="00573827" w:rsidRPr="00CD39AA" w:rsidRDefault="00573827" w:rsidP="004968B3">
      <w:pPr>
        <w:spacing w:after="200" w:line="276" w:lineRule="auto"/>
        <w:contextualSpacing/>
        <w:jc w:val="both"/>
        <w:rPr>
          <w:rFonts w:asciiTheme="majorHAnsi" w:eastAsia="Calibri" w:hAnsiTheme="majorHAnsi" w:cstheme="majorHAnsi"/>
          <w:noProof/>
          <w:lang w:eastAsia="es-CO"/>
        </w:rPr>
      </w:pPr>
    </w:p>
    <w:p w14:paraId="77B389AF" w14:textId="77777777" w:rsidR="004968B3" w:rsidRPr="00CD39AA" w:rsidRDefault="004968B3" w:rsidP="004968B3">
      <w:pPr>
        <w:numPr>
          <w:ilvl w:val="0"/>
          <w:numId w:val="11"/>
        </w:numPr>
        <w:spacing w:after="0" w:line="240" w:lineRule="auto"/>
        <w:ind w:left="1418" w:hanging="425"/>
        <w:contextualSpacing/>
        <w:jc w:val="both"/>
        <w:rPr>
          <w:rFonts w:asciiTheme="majorHAnsi" w:eastAsia="Calibri" w:hAnsiTheme="majorHAnsi" w:cstheme="majorHAnsi"/>
          <w:b/>
        </w:rPr>
      </w:pPr>
      <w:r w:rsidRPr="00CD39AA">
        <w:rPr>
          <w:rFonts w:asciiTheme="majorHAnsi" w:eastAsia="Calibri" w:hAnsiTheme="majorHAnsi" w:cstheme="majorHAnsi"/>
          <w:b/>
        </w:rPr>
        <w:lastRenderedPageBreak/>
        <w:t>Acuerdo de barrido y limpieza de vías y áreas públicas.</w:t>
      </w:r>
    </w:p>
    <w:p w14:paraId="3DB5F5C9" w14:textId="77777777" w:rsidR="004968B3" w:rsidRPr="00CD39AA" w:rsidRDefault="004968B3" w:rsidP="004968B3">
      <w:pPr>
        <w:spacing w:after="0" w:line="240" w:lineRule="auto"/>
        <w:contextualSpacing/>
        <w:jc w:val="both"/>
        <w:rPr>
          <w:rFonts w:asciiTheme="majorHAnsi" w:eastAsia="Calibri" w:hAnsiTheme="majorHAnsi" w:cstheme="majorHAnsi"/>
          <w:b/>
        </w:rPr>
      </w:pPr>
    </w:p>
    <w:p w14:paraId="4946B954" w14:textId="77777777" w:rsidR="00573827" w:rsidRPr="00CD39AA" w:rsidRDefault="00573827" w:rsidP="004968B3">
      <w:pPr>
        <w:spacing w:after="0" w:line="240" w:lineRule="auto"/>
        <w:jc w:val="both"/>
        <w:rPr>
          <w:rFonts w:asciiTheme="majorHAnsi" w:eastAsia="Calibri" w:hAnsiTheme="majorHAnsi" w:cstheme="majorHAnsi"/>
          <w:b/>
        </w:rPr>
      </w:pPr>
    </w:p>
    <w:p w14:paraId="6F4CBF1C" w14:textId="1CF6F5F7" w:rsidR="004968B3" w:rsidRPr="00CD39AA" w:rsidRDefault="004968B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b/>
        </w:rPr>
        <w:t xml:space="preserve">URBASER </w:t>
      </w:r>
      <w:r w:rsidR="00780284" w:rsidRPr="00CD39AA">
        <w:rPr>
          <w:rFonts w:asciiTheme="majorHAnsi" w:eastAsia="Calibri" w:hAnsiTheme="majorHAnsi" w:cstheme="majorHAnsi"/>
          <w:b/>
        </w:rPr>
        <w:t xml:space="preserve">COLOMBIA </w:t>
      </w:r>
      <w:r w:rsidRPr="00CD39AA">
        <w:rPr>
          <w:rFonts w:asciiTheme="majorHAnsi" w:eastAsia="Calibri" w:hAnsiTheme="majorHAnsi" w:cstheme="majorHAnsi"/>
          <w:b/>
        </w:rPr>
        <w:t>S.A.E.S.P.</w:t>
      </w:r>
      <w:r w:rsidRPr="00CD39AA">
        <w:rPr>
          <w:rFonts w:asciiTheme="majorHAnsi" w:eastAsia="Calibri" w:hAnsiTheme="majorHAnsi" w:cstheme="majorHAnsi"/>
        </w:rPr>
        <w:t xml:space="preserve"> es el único prestador del servicio público de aseo en el Municipio de MONTERÍA, por lo cual no existen acuerdos de barrido y limpieza para determinar las vías y áreas públicas que cada persona prestadora debe atender.</w:t>
      </w:r>
    </w:p>
    <w:p w14:paraId="6E4C7F0B" w14:textId="77777777" w:rsidR="004968B3" w:rsidRPr="00CD39AA" w:rsidRDefault="004968B3" w:rsidP="004968B3">
      <w:pPr>
        <w:spacing w:after="0" w:line="240" w:lineRule="auto"/>
        <w:jc w:val="both"/>
        <w:rPr>
          <w:rFonts w:asciiTheme="majorHAnsi" w:eastAsia="Calibri" w:hAnsiTheme="majorHAnsi" w:cstheme="majorHAnsi"/>
        </w:rPr>
      </w:pPr>
    </w:p>
    <w:p w14:paraId="07B2BC2A" w14:textId="3940B8FD" w:rsidR="004968B3" w:rsidRPr="00CD39AA" w:rsidRDefault="004968B3" w:rsidP="004968B3">
      <w:pPr>
        <w:spacing w:after="0" w:line="240" w:lineRule="auto"/>
        <w:jc w:val="both"/>
        <w:rPr>
          <w:rFonts w:asciiTheme="majorHAnsi" w:eastAsia="Calibri" w:hAnsiTheme="majorHAnsi" w:cstheme="majorHAnsi"/>
        </w:rPr>
      </w:pPr>
    </w:p>
    <w:p w14:paraId="030583DA" w14:textId="77777777" w:rsidR="00573827" w:rsidRPr="00CD39AA" w:rsidRDefault="00573827" w:rsidP="004968B3">
      <w:pPr>
        <w:spacing w:after="0" w:line="240" w:lineRule="auto"/>
        <w:jc w:val="both"/>
        <w:rPr>
          <w:rFonts w:asciiTheme="majorHAnsi" w:eastAsia="Calibri" w:hAnsiTheme="majorHAnsi" w:cstheme="majorHAnsi"/>
        </w:rPr>
      </w:pPr>
    </w:p>
    <w:p w14:paraId="6EE951C6" w14:textId="77777777" w:rsidR="004968B3" w:rsidRPr="00CD39AA" w:rsidRDefault="004968B3" w:rsidP="004968B3">
      <w:pPr>
        <w:numPr>
          <w:ilvl w:val="0"/>
          <w:numId w:val="11"/>
        </w:numPr>
        <w:spacing w:after="0" w:line="240" w:lineRule="auto"/>
        <w:ind w:left="1418" w:hanging="425"/>
        <w:contextualSpacing/>
        <w:jc w:val="both"/>
        <w:rPr>
          <w:rFonts w:asciiTheme="majorHAnsi" w:eastAsia="Calibri" w:hAnsiTheme="majorHAnsi" w:cstheme="majorHAnsi"/>
          <w:b/>
        </w:rPr>
      </w:pPr>
      <w:r w:rsidRPr="00CD39AA">
        <w:rPr>
          <w:rFonts w:asciiTheme="majorHAnsi" w:eastAsia="Calibri" w:hAnsiTheme="majorHAnsi" w:cstheme="majorHAnsi"/>
          <w:b/>
        </w:rPr>
        <w:t>Macrorutas de barrido y limpieza de vías y áreas públicas.</w:t>
      </w:r>
    </w:p>
    <w:p w14:paraId="07F313D1" w14:textId="77777777" w:rsidR="004968B3" w:rsidRPr="00CD39AA" w:rsidRDefault="004968B3" w:rsidP="004968B3">
      <w:pPr>
        <w:spacing w:after="0" w:line="240" w:lineRule="auto"/>
        <w:contextualSpacing/>
        <w:jc w:val="both"/>
        <w:rPr>
          <w:rFonts w:asciiTheme="majorHAnsi" w:eastAsia="Calibri" w:hAnsiTheme="majorHAnsi" w:cstheme="majorHAnsi"/>
        </w:rPr>
      </w:pPr>
    </w:p>
    <w:p w14:paraId="63BAA381" w14:textId="77777777" w:rsidR="00573827" w:rsidRPr="00CD39AA" w:rsidRDefault="00573827" w:rsidP="004968B3">
      <w:pPr>
        <w:spacing w:after="0" w:line="240" w:lineRule="auto"/>
        <w:jc w:val="both"/>
        <w:rPr>
          <w:rFonts w:asciiTheme="majorHAnsi" w:eastAsia="Calibri" w:hAnsiTheme="majorHAnsi" w:cstheme="majorHAnsi"/>
        </w:rPr>
      </w:pPr>
    </w:p>
    <w:p w14:paraId="62180455" w14:textId="059FEFAE" w:rsidR="004968B3" w:rsidRPr="00CD39AA" w:rsidRDefault="004968B3" w:rsidP="004968B3">
      <w:pPr>
        <w:spacing w:after="0" w:line="240" w:lineRule="auto"/>
        <w:jc w:val="both"/>
        <w:rPr>
          <w:rFonts w:asciiTheme="majorHAnsi" w:eastAsia="Times New Roman" w:hAnsiTheme="majorHAnsi" w:cstheme="majorHAnsi"/>
          <w:lang w:eastAsia="es-CO"/>
        </w:rPr>
      </w:pPr>
      <w:r w:rsidRPr="00CD39AA">
        <w:rPr>
          <w:rFonts w:asciiTheme="majorHAnsi" w:eastAsia="Calibri" w:hAnsiTheme="majorHAnsi" w:cstheme="majorHAnsi"/>
        </w:rPr>
        <w:t>Como prestador del servicio público de aseo en el Municipio, URBASER</w:t>
      </w:r>
      <w:r w:rsidR="00435CD3" w:rsidRPr="00CD39AA">
        <w:rPr>
          <w:rFonts w:asciiTheme="majorHAnsi" w:eastAsia="Calibri" w:hAnsiTheme="majorHAnsi" w:cstheme="majorHAnsi"/>
        </w:rPr>
        <w:t xml:space="preserve"> COLOMBIA </w:t>
      </w:r>
      <w:r w:rsidRPr="00CD39AA">
        <w:rPr>
          <w:rFonts w:asciiTheme="majorHAnsi" w:eastAsia="Calibri" w:hAnsiTheme="majorHAnsi" w:cstheme="majorHAnsi"/>
        </w:rPr>
        <w:t xml:space="preserve"> S.A. E.S.P. determinó las macrorutas y microrutas que debe seguir cada una de las cuadrillas de barrido y limpieza de vías y áreas públicas teniendo en cuenta las normas de seguridad, características físicas del municipio y las frecuencias establecidas. Dando cumplimiento a la normatividad vigente, en la actualidad se presta</w:t>
      </w:r>
      <w:r w:rsidRPr="00CD39AA">
        <w:rPr>
          <w:rFonts w:asciiTheme="majorHAnsi" w:eastAsia="Times New Roman" w:hAnsiTheme="majorHAnsi" w:cstheme="majorHAnsi"/>
          <w:lang w:eastAsia="es-CO"/>
        </w:rPr>
        <w:t xml:space="preserve"> la </w:t>
      </w:r>
      <w:r w:rsidRPr="00CD39AA">
        <w:rPr>
          <w:rFonts w:asciiTheme="majorHAnsi" w:eastAsia="Times New Roman" w:hAnsiTheme="majorHAnsi" w:cstheme="majorHAnsi"/>
          <w:b/>
          <w:lang w:eastAsia="es-CO"/>
        </w:rPr>
        <w:t xml:space="preserve">FRECUENCIA MODAL BISEMANAL, </w:t>
      </w:r>
      <w:r w:rsidRPr="00CD39AA">
        <w:rPr>
          <w:rFonts w:asciiTheme="majorHAnsi" w:eastAsia="Times New Roman" w:hAnsiTheme="majorHAnsi" w:cstheme="majorHAnsi"/>
          <w:lang w:eastAsia="es-CO"/>
        </w:rPr>
        <w:t>para la ciudad de Montería.</w:t>
      </w:r>
    </w:p>
    <w:p w14:paraId="4E6B0ADE" w14:textId="77777777" w:rsidR="004968B3" w:rsidRPr="00CD39AA" w:rsidRDefault="004968B3" w:rsidP="004968B3">
      <w:pPr>
        <w:spacing w:after="0" w:line="240" w:lineRule="auto"/>
        <w:jc w:val="both"/>
        <w:rPr>
          <w:rFonts w:asciiTheme="majorHAnsi" w:eastAsia="Times New Roman" w:hAnsiTheme="majorHAnsi" w:cstheme="majorHAnsi"/>
          <w:lang w:eastAsia="es-CO"/>
        </w:rPr>
      </w:pPr>
    </w:p>
    <w:p w14:paraId="72987405" w14:textId="77777777" w:rsidR="00573827" w:rsidRPr="00CD39AA" w:rsidRDefault="00573827"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629EA31F" w14:textId="0A1F6CAA" w:rsidR="004968B3" w:rsidRPr="00CD39AA" w:rsidRDefault="004968B3"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r w:rsidRPr="00CD39AA">
        <w:rPr>
          <w:rFonts w:asciiTheme="majorHAnsi" w:eastAsia="Times New Roman" w:hAnsiTheme="majorHAnsi" w:cstheme="majorHAnsi"/>
          <w:lang w:eastAsia="es-CO"/>
        </w:rPr>
        <w:t xml:space="preserve">Con lo anterior, se atiende en la actualidad con una frecuencia de barrido 2 veces por semana a los sectores residenciales, los sectores comerciales y vías principales tienen una frecuencia diaria de barrido de lunes a sábado y otras vías principales 3 veces por semana. </w:t>
      </w:r>
    </w:p>
    <w:p w14:paraId="7AE4D1AC" w14:textId="77777777" w:rsidR="004968B3" w:rsidRPr="00CD39AA" w:rsidRDefault="004968B3"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0C900964" w14:textId="77777777" w:rsidR="00573827" w:rsidRPr="00CD39AA" w:rsidRDefault="00573827"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1276F134" w14:textId="5DA7E1D8" w:rsidR="004968B3" w:rsidRPr="00CD39AA" w:rsidRDefault="004968B3"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r w:rsidRPr="00CD39AA">
        <w:rPr>
          <w:rFonts w:asciiTheme="majorHAnsi" w:eastAsia="Times New Roman" w:hAnsiTheme="majorHAnsi" w:cstheme="majorHAnsi"/>
          <w:lang w:eastAsia="es-CO"/>
        </w:rPr>
        <w:t>El CENTRO de la ciudad cuenta con frecuencia de BARRIDO diario de LUNES A SÁBADO dos veces por día.</w:t>
      </w:r>
    </w:p>
    <w:p w14:paraId="78102477" w14:textId="77777777" w:rsidR="004968B3" w:rsidRPr="00CD39AA" w:rsidRDefault="004968B3"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1E53DB80" w14:textId="4BBEA7D1" w:rsidR="004968B3" w:rsidRDefault="004968B3"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r w:rsidRPr="00CD39AA">
        <w:rPr>
          <w:rFonts w:asciiTheme="majorHAnsi" w:eastAsia="Times New Roman" w:hAnsiTheme="majorHAnsi" w:cstheme="majorHAnsi"/>
          <w:lang w:eastAsia="es-CO"/>
        </w:rPr>
        <w:t xml:space="preserve">El </w:t>
      </w:r>
      <w:r w:rsidR="00CD39AA" w:rsidRPr="00CD39AA">
        <w:rPr>
          <w:rFonts w:asciiTheme="majorHAnsi" w:eastAsia="Times New Roman" w:hAnsiTheme="majorHAnsi" w:cstheme="majorHAnsi"/>
          <w:lang w:eastAsia="es-CO"/>
        </w:rPr>
        <w:t>domingo</w:t>
      </w:r>
      <w:r w:rsidRPr="00CD39AA">
        <w:rPr>
          <w:rFonts w:asciiTheme="majorHAnsi" w:eastAsia="Times New Roman" w:hAnsiTheme="majorHAnsi" w:cstheme="majorHAnsi"/>
          <w:lang w:eastAsia="es-CO"/>
        </w:rPr>
        <w:t>, cuenta con frecuencia 1 vez al día (Horas AM)</w:t>
      </w:r>
      <w:r w:rsidR="00CD39AA">
        <w:rPr>
          <w:rFonts w:asciiTheme="majorHAnsi" w:eastAsia="Times New Roman" w:hAnsiTheme="majorHAnsi" w:cstheme="majorHAnsi"/>
          <w:lang w:eastAsia="es-CO"/>
        </w:rPr>
        <w:t>.</w:t>
      </w:r>
    </w:p>
    <w:p w14:paraId="3891EEB7" w14:textId="517FC4B6"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2DAA58FA" w14:textId="7B244702"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39C50FEA" w14:textId="580044F8"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1D62CA71" w14:textId="71FD1D8D"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16639586" w14:textId="056BED5B"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187D6DF7" w14:textId="1EF04F29"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041994BE" w14:textId="646BDD04"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190AD1CD" w14:textId="4F1F55CD"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002B7963" w14:textId="1EDC6B43"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090BA7D6" w14:textId="1F326AFA"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6C3EAF11" w14:textId="3BCF0C7F"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111F3E94" w14:textId="76B07074"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69D71749" w14:textId="7BA5432D" w:rsid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0E0F18A0" w14:textId="77777777" w:rsidR="00CD39AA" w:rsidRPr="00CD39AA" w:rsidRDefault="00CD39AA" w:rsidP="004968B3">
      <w:pPr>
        <w:widowControl w:val="0"/>
        <w:autoSpaceDE w:val="0"/>
        <w:autoSpaceDN w:val="0"/>
        <w:adjustRightInd w:val="0"/>
        <w:spacing w:after="0" w:line="240" w:lineRule="auto"/>
        <w:jc w:val="both"/>
        <w:rPr>
          <w:rFonts w:asciiTheme="majorHAnsi" w:eastAsia="Times New Roman" w:hAnsiTheme="majorHAnsi" w:cstheme="majorHAnsi"/>
          <w:lang w:eastAsia="es-CO"/>
        </w:rPr>
      </w:pPr>
    </w:p>
    <w:p w14:paraId="5F68BF33" w14:textId="77777777" w:rsidR="00573827" w:rsidRPr="00CD39AA" w:rsidRDefault="00573827" w:rsidP="004968B3">
      <w:pPr>
        <w:spacing w:after="200" w:line="276" w:lineRule="auto"/>
        <w:contextualSpacing/>
        <w:rPr>
          <w:rFonts w:asciiTheme="majorHAnsi" w:eastAsia="Calibri" w:hAnsiTheme="majorHAnsi" w:cstheme="majorHAnsi"/>
          <w:b/>
          <w:highlight w:val="yellow"/>
        </w:rPr>
      </w:pPr>
    </w:p>
    <w:p w14:paraId="1F80A6F2" w14:textId="77777777" w:rsidR="004968B3" w:rsidRPr="00CD39AA" w:rsidRDefault="004968B3" w:rsidP="004968B3">
      <w:pPr>
        <w:spacing w:after="200" w:line="276" w:lineRule="auto"/>
        <w:contextualSpacing/>
        <w:jc w:val="center"/>
        <w:rPr>
          <w:rFonts w:asciiTheme="majorHAnsi" w:eastAsia="Calibri" w:hAnsiTheme="majorHAnsi" w:cstheme="majorHAnsi"/>
        </w:rPr>
      </w:pPr>
      <w:r w:rsidRPr="00CD39AA">
        <w:rPr>
          <w:rFonts w:asciiTheme="majorHAnsi" w:eastAsia="Calibri" w:hAnsiTheme="majorHAnsi" w:cstheme="majorHAnsi"/>
          <w:b/>
        </w:rPr>
        <w:lastRenderedPageBreak/>
        <w:t>12.</w:t>
      </w:r>
      <w:r w:rsidRPr="00CD39AA">
        <w:rPr>
          <w:rFonts w:asciiTheme="majorHAnsi" w:eastAsia="Calibri" w:hAnsiTheme="majorHAnsi" w:cstheme="majorHAnsi"/>
        </w:rPr>
        <w:t xml:space="preserve"> Macrorutas de Barrido y Limpieza de vías y áreas públicas</w:t>
      </w:r>
    </w:p>
    <w:p w14:paraId="259160E4" w14:textId="3C013B48" w:rsidR="004968B3" w:rsidRPr="00CD39AA" w:rsidRDefault="004968B3" w:rsidP="004968B3">
      <w:pPr>
        <w:spacing w:after="200" w:line="276" w:lineRule="auto"/>
        <w:contextualSpacing/>
        <w:jc w:val="center"/>
        <w:rPr>
          <w:rFonts w:asciiTheme="majorHAnsi" w:eastAsia="Calibri" w:hAnsiTheme="majorHAnsi" w:cstheme="majorHAnsi"/>
        </w:rPr>
      </w:pPr>
    </w:p>
    <w:p w14:paraId="164C091C" w14:textId="77777777" w:rsidR="00573827" w:rsidRPr="00CD39AA" w:rsidRDefault="00573827" w:rsidP="004968B3">
      <w:pPr>
        <w:spacing w:after="200" w:line="276" w:lineRule="auto"/>
        <w:contextualSpacing/>
        <w:jc w:val="center"/>
        <w:rPr>
          <w:rFonts w:asciiTheme="majorHAnsi" w:eastAsia="Calibri" w:hAnsiTheme="majorHAnsi" w:cstheme="majorHAnsi"/>
        </w:rPr>
      </w:pPr>
    </w:p>
    <w:tbl>
      <w:tblPr>
        <w:tblW w:w="10045" w:type="dxa"/>
        <w:tblInd w:w="55" w:type="dxa"/>
        <w:tblCellMar>
          <w:left w:w="70" w:type="dxa"/>
          <w:right w:w="70" w:type="dxa"/>
        </w:tblCellMar>
        <w:tblLook w:val="04A0" w:firstRow="1" w:lastRow="0" w:firstColumn="1" w:lastColumn="0" w:noHBand="0" w:noVBand="1"/>
      </w:tblPr>
      <w:tblGrid>
        <w:gridCol w:w="1003"/>
        <w:gridCol w:w="3465"/>
        <w:gridCol w:w="336"/>
        <w:gridCol w:w="377"/>
        <w:gridCol w:w="318"/>
        <w:gridCol w:w="327"/>
        <w:gridCol w:w="292"/>
        <w:gridCol w:w="336"/>
        <w:gridCol w:w="354"/>
        <w:gridCol w:w="1582"/>
        <w:gridCol w:w="1856"/>
      </w:tblGrid>
      <w:tr w:rsidR="004968B3" w:rsidRPr="00CD39AA" w14:paraId="0F1787C6" w14:textId="77777777" w:rsidTr="004968B3">
        <w:trPr>
          <w:trHeight w:val="353"/>
        </w:trPr>
        <w:tc>
          <w:tcPr>
            <w:tcW w:w="98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53ECF89"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MACROS</w:t>
            </w:r>
            <w:r w:rsidRPr="00CD39AA">
              <w:rPr>
                <w:rFonts w:asciiTheme="majorHAnsi" w:eastAsia="Times New Roman" w:hAnsiTheme="majorHAnsi" w:cstheme="majorHAnsi"/>
                <w:b/>
                <w:bCs/>
                <w:color w:val="000000"/>
                <w:sz w:val="16"/>
                <w:szCs w:val="16"/>
                <w:lang w:eastAsia="es-CO"/>
              </w:rPr>
              <w:br/>
              <w:t>(CODIGOS)</w:t>
            </w:r>
          </w:p>
        </w:tc>
        <w:tc>
          <w:tcPr>
            <w:tcW w:w="3465"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5ACAA43"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tc>
        <w:tc>
          <w:tcPr>
            <w:tcW w:w="2205"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2C0CB0F8"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Frecuencia</w:t>
            </w:r>
          </w:p>
        </w:tc>
        <w:tc>
          <w:tcPr>
            <w:tcW w:w="158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DEDF1C2"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HORARIO INICIO / </w:t>
            </w:r>
            <w:r w:rsidRPr="00CD39AA">
              <w:rPr>
                <w:rFonts w:asciiTheme="majorHAnsi" w:eastAsia="Times New Roman" w:hAnsiTheme="majorHAnsi" w:cstheme="majorHAnsi"/>
                <w:b/>
                <w:bCs/>
                <w:color w:val="000000"/>
                <w:sz w:val="16"/>
                <w:szCs w:val="16"/>
                <w:lang w:eastAsia="es-CO"/>
              </w:rPr>
              <w:br/>
              <w:t>HORARIO FINALIZACIÓN</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C608D3F"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TIPO DE BARRIDO</w:t>
            </w:r>
            <w:r w:rsidRPr="00CD39AA">
              <w:rPr>
                <w:rFonts w:asciiTheme="majorHAnsi" w:eastAsia="Times New Roman" w:hAnsiTheme="majorHAnsi" w:cstheme="majorHAnsi"/>
                <w:b/>
                <w:bCs/>
                <w:color w:val="000000"/>
                <w:sz w:val="16"/>
                <w:szCs w:val="16"/>
                <w:lang w:eastAsia="es-CO"/>
              </w:rPr>
              <w:br/>
              <w:t>(MECÁNICO/MANUAL)</w:t>
            </w:r>
          </w:p>
        </w:tc>
      </w:tr>
      <w:tr w:rsidR="004968B3" w:rsidRPr="00CD39AA" w14:paraId="1BE33B13" w14:textId="77777777" w:rsidTr="004968B3">
        <w:trPr>
          <w:trHeight w:val="353"/>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4C08143"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14:paraId="382BA202"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293" w:type="dxa"/>
            <w:tcBorders>
              <w:top w:val="nil"/>
              <w:left w:val="nil"/>
              <w:bottom w:val="single" w:sz="4" w:space="0" w:color="auto"/>
              <w:right w:val="single" w:sz="4" w:space="0" w:color="auto"/>
            </w:tcBorders>
            <w:shd w:val="clear" w:color="000000" w:fill="C5D9F1"/>
            <w:noWrap/>
            <w:vAlign w:val="center"/>
            <w:hideMark/>
          </w:tcPr>
          <w:p w14:paraId="7CF3092E"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Lu</w:t>
            </w:r>
          </w:p>
        </w:tc>
        <w:tc>
          <w:tcPr>
            <w:tcW w:w="377" w:type="dxa"/>
            <w:tcBorders>
              <w:top w:val="nil"/>
              <w:left w:val="nil"/>
              <w:bottom w:val="single" w:sz="4" w:space="0" w:color="auto"/>
              <w:right w:val="single" w:sz="4" w:space="0" w:color="auto"/>
            </w:tcBorders>
            <w:shd w:val="clear" w:color="000000" w:fill="C5D9F1"/>
            <w:noWrap/>
            <w:vAlign w:val="center"/>
            <w:hideMark/>
          </w:tcPr>
          <w:p w14:paraId="12B41D7A"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w:t>
            </w:r>
          </w:p>
        </w:tc>
        <w:tc>
          <w:tcPr>
            <w:tcW w:w="308" w:type="dxa"/>
            <w:tcBorders>
              <w:top w:val="nil"/>
              <w:left w:val="nil"/>
              <w:bottom w:val="single" w:sz="4" w:space="0" w:color="auto"/>
              <w:right w:val="single" w:sz="4" w:space="0" w:color="auto"/>
            </w:tcBorders>
            <w:shd w:val="clear" w:color="000000" w:fill="C5D9F1"/>
            <w:noWrap/>
            <w:vAlign w:val="center"/>
            <w:hideMark/>
          </w:tcPr>
          <w:p w14:paraId="22DB9D3A"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Mi</w:t>
            </w:r>
          </w:p>
        </w:tc>
        <w:tc>
          <w:tcPr>
            <w:tcW w:w="298" w:type="dxa"/>
            <w:tcBorders>
              <w:top w:val="nil"/>
              <w:left w:val="nil"/>
              <w:bottom w:val="single" w:sz="4" w:space="0" w:color="auto"/>
              <w:right w:val="single" w:sz="4" w:space="0" w:color="auto"/>
            </w:tcBorders>
            <w:shd w:val="clear" w:color="000000" w:fill="C5D9F1"/>
            <w:noWrap/>
            <w:vAlign w:val="center"/>
            <w:hideMark/>
          </w:tcPr>
          <w:p w14:paraId="5E2B6D9F"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Ju</w:t>
            </w:r>
          </w:p>
        </w:tc>
        <w:tc>
          <w:tcPr>
            <w:tcW w:w="277" w:type="dxa"/>
            <w:tcBorders>
              <w:top w:val="nil"/>
              <w:left w:val="nil"/>
              <w:bottom w:val="single" w:sz="4" w:space="0" w:color="auto"/>
              <w:right w:val="single" w:sz="4" w:space="0" w:color="auto"/>
            </w:tcBorders>
            <w:shd w:val="clear" w:color="000000" w:fill="C5D9F1"/>
            <w:noWrap/>
            <w:vAlign w:val="center"/>
            <w:hideMark/>
          </w:tcPr>
          <w:p w14:paraId="43194567"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Vi</w:t>
            </w:r>
          </w:p>
        </w:tc>
        <w:tc>
          <w:tcPr>
            <w:tcW w:w="314" w:type="dxa"/>
            <w:tcBorders>
              <w:top w:val="nil"/>
              <w:left w:val="nil"/>
              <w:bottom w:val="single" w:sz="4" w:space="0" w:color="auto"/>
              <w:right w:val="single" w:sz="4" w:space="0" w:color="auto"/>
            </w:tcBorders>
            <w:shd w:val="clear" w:color="000000" w:fill="C5D9F1"/>
            <w:noWrap/>
            <w:vAlign w:val="center"/>
            <w:hideMark/>
          </w:tcPr>
          <w:p w14:paraId="3B8855B0"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Sa</w:t>
            </w:r>
          </w:p>
        </w:tc>
        <w:tc>
          <w:tcPr>
            <w:tcW w:w="338" w:type="dxa"/>
            <w:tcBorders>
              <w:top w:val="nil"/>
              <w:left w:val="nil"/>
              <w:bottom w:val="single" w:sz="4" w:space="0" w:color="auto"/>
              <w:right w:val="single" w:sz="4" w:space="0" w:color="auto"/>
            </w:tcBorders>
            <w:shd w:val="clear" w:color="000000" w:fill="C5D9F1"/>
            <w:noWrap/>
            <w:vAlign w:val="center"/>
            <w:hideMark/>
          </w:tcPr>
          <w:p w14:paraId="784C0F89"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Do</w:t>
            </w: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8FCE95E"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14:paraId="39917285"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r>
      <w:tr w:rsidR="004968B3" w:rsidRPr="00CD39AA" w14:paraId="5AABE3BD" w14:textId="77777777" w:rsidTr="004968B3">
        <w:trPr>
          <w:trHeight w:val="353"/>
        </w:trPr>
        <w:tc>
          <w:tcPr>
            <w:tcW w:w="982" w:type="dxa"/>
            <w:tcBorders>
              <w:top w:val="nil"/>
              <w:left w:val="single" w:sz="4" w:space="0" w:color="auto"/>
              <w:bottom w:val="single" w:sz="4" w:space="0" w:color="auto"/>
              <w:right w:val="single" w:sz="4" w:space="0" w:color="auto"/>
            </w:tcBorders>
            <w:shd w:val="clear" w:color="auto" w:fill="auto"/>
            <w:noWrap/>
            <w:vAlign w:val="center"/>
            <w:hideMark/>
          </w:tcPr>
          <w:p w14:paraId="775E0AC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111</w:t>
            </w:r>
          </w:p>
        </w:tc>
        <w:tc>
          <w:tcPr>
            <w:tcW w:w="3465" w:type="dxa"/>
            <w:tcBorders>
              <w:top w:val="nil"/>
              <w:left w:val="nil"/>
              <w:bottom w:val="single" w:sz="4" w:space="0" w:color="auto"/>
              <w:right w:val="single" w:sz="4" w:space="0" w:color="auto"/>
            </w:tcBorders>
            <w:shd w:val="clear" w:color="auto" w:fill="auto"/>
            <w:noWrap/>
            <w:vAlign w:val="center"/>
            <w:hideMark/>
          </w:tcPr>
          <w:p w14:paraId="6DD1AF4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Los Garzones, Urbanización Comfacor, Los Cedros</w:t>
            </w:r>
          </w:p>
        </w:tc>
        <w:tc>
          <w:tcPr>
            <w:tcW w:w="293" w:type="dxa"/>
            <w:tcBorders>
              <w:top w:val="nil"/>
              <w:left w:val="nil"/>
              <w:bottom w:val="single" w:sz="4" w:space="0" w:color="auto"/>
              <w:right w:val="single" w:sz="4" w:space="0" w:color="auto"/>
            </w:tcBorders>
            <w:shd w:val="clear" w:color="auto" w:fill="auto"/>
            <w:noWrap/>
            <w:vAlign w:val="center"/>
            <w:hideMark/>
          </w:tcPr>
          <w:p w14:paraId="203DBE8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77" w:type="dxa"/>
            <w:tcBorders>
              <w:top w:val="nil"/>
              <w:left w:val="nil"/>
              <w:bottom w:val="single" w:sz="4" w:space="0" w:color="auto"/>
              <w:right w:val="single" w:sz="4" w:space="0" w:color="auto"/>
            </w:tcBorders>
            <w:shd w:val="clear" w:color="auto" w:fill="auto"/>
            <w:noWrap/>
            <w:vAlign w:val="center"/>
            <w:hideMark/>
          </w:tcPr>
          <w:p w14:paraId="7BC2765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08" w:type="dxa"/>
            <w:tcBorders>
              <w:top w:val="nil"/>
              <w:left w:val="nil"/>
              <w:bottom w:val="single" w:sz="4" w:space="0" w:color="auto"/>
              <w:right w:val="single" w:sz="4" w:space="0" w:color="auto"/>
            </w:tcBorders>
            <w:shd w:val="clear" w:color="auto" w:fill="auto"/>
            <w:noWrap/>
            <w:vAlign w:val="center"/>
            <w:hideMark/>
          </w:tcPr>
          <w:p w14:paraId="6E42BDC5"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98" w:type="dxa"/>
            <w:tcBorders>
              <w:top w:val="nil"/>
              <w:left w:val="nil"/>
              <w:bottom w:val="single" w:sz="4" w:space="0" w:color="auto"/>
              <w:right w:val="single" w:sz="4" w:space="0" w:color="auto"/>
            </w:tcBorders>
            <w:shd w:val="clear" w:color="auto" w:fill="auto"/>
            <w:noWrap/>
            <w:vAlign w:val="center"/>
            <w:hideMark/>
          </w:tcPr>
          <w:p w14:paraId="11772A9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77" w:type="dxa"/>
            <w:tcBorders>
              <w:top w:val="nil"/>
              <w:left w:val="nil"/>
              <w:bottom w:val="single" w:sz="4" w:space="0" w:color="auto"/>
              <w:right w:val="single" w:sz="4" w:space="0" w:color="auto"/>
            </w:tcBorders>
            <w:shd w:val="clear" w:color="auto" w:fill="auto"/>
            <w:noWrap/>
            <w:vAlign w:val="center"/>
            <w:hideMark/>
          </w:tcPr>
          <w:p w14:paraId="23A9148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14" w:type="dxa"/>
            <w:tcBorders>
              <w:top w:val="nil"/>
              <w:left w:val="nil"/>
              <w:bottom w:val="single" w:sz="4" w:space="0" w:color="auto"/>
              <w:right w:val="single" w:sz="4" w:space="0" w:color="auto"/>
            </w:tcBorders>
            <w:shd w:val="clear" w:color="auto" w:fill="auto"/>
            <w:noWrap/>
            <w:vAlign w:val="center"/>
            <w:hideMark/>
          </w:tcPr>
          <w:p w14:paraId="28866C8B"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38" w:type="dxa"/>
            <w:tcBorders>
              <w:top w:val="nil"/>
              <w:left w:val="nil"/>
              <w:bottom w:val="single" w:sz="4" w:space="0" w:color="auto"/>
              <w:right w:val="single" w:sz="4" w:space="0" w:color="auto"/>
            </w:tcBorders>
            <w:shd w:val="clear" w:color="auto" w:fill="auto"/>
            <w:noWrap/>
            <w:vAlign w:val="center"/>
            <w:hideMark/>
          </w:tcPr>
          <w:p w14:paraId="47FEEBF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82" w:type="dxa"/>
            <w:tcBorders>
              <w:top w:val="nil"/>
              <w:left w:val="nil"/>
              <w:bottom w:val="single" w:sz="4" w:space="0" w:color="auto"/>
              <w:right w:val="single" w:sz="4" w:space="0" w:color="auto"/>
            </w:tcBorders>
            <w:shd w:val="clear" w:color="auto" w:fill="auto"/>
            <w:noWrap/>
            <w:vAlign w:val="center"/>
            <w:hideMark/>
          </w:tcPr>
          <w:p w14:paraId="19AFF41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11" w:type="dxa"/>
            <w:tcBorders>
              <w:top w:val="nil"/>
              <w:left w:val="nil"/>
              <w:bottom w:val="single" w:sz="4" w:space="0" w:color="auto"/>
              <w:right w:val="single" w:sz="4" w:space="0" w:color="auto"/>
            </w:tcBorders>
            <w:shd w:val="clear" w:color="auto" w:fill="auto"/>
            <w:noWrap/>
            <w:vAlign w:val="center"/>
            <w:hideMark/>
          </w:tcPr>
          <w:p w14:paraId="0E3321F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bl>
    <w:p w14:paraId="4C882085" w14:textId="77777777" w:rsidR="00573827" w:rsidRPr="00CD39AA" w:rsidRDefault="00573827" w:rsidP="004968B3">
      <w:pPr>
        <w:tabs>
          <w:tab w:val="left" w:pos="2970"/>
        </w:tabs>
        <w:spacing w:after="200" w:line="276" w:lineRule="auto"/>
        <w:rPr>
          <w:rFonts w:asciiTheme="majorHAnsi" w:eastAsia="Times New Roman" w:hAnsiTheme="majorHAnsi" w:cstheme="majorHAnsi"/>
          <w:lang w:eastAsia="es-CO"/>
        </w:rPr>
      </w:pPr>
    </w:p>
    <w:tbl>
      <w:tblPr>
        <w:tblW w:w="10181" w:type="dxa"/>
        <w:tblInd w:w="55" w:type="dxa"/>
        <w:tblCellMar>
          <w:left w:w="70" w:type="dxa"/>
          <w:right w:w="70" w:type="dxa"/>
        </w:tblCellMar>
        <w:tblLook w:val="04A0" w:firstRow="1" w:lastRow="0" w:firstColumn="1" w:lastColumn="0" w:noHBand="0" w:noVBand="1"/>
      </w:tblPr>
      <w:tblGrid>
        <w:gridCol w:w="1010"/>
        <w:gridCol w:w="3464"/>
        <w:gridCol w:w="336"/>
        <w:gridCol w:w="382"/>
        <w:gridCol w:w="318"/>
        <w:gridCol w:w="327"/>
        <w:gridCol w:w="292"/>
        <w:gridCol w:w="336"/>
        <w:gridCol w:w="354"/>
        <w:gridCol w:w="1581"/>
        <w:gridCol w:w="1863"/>
      </w:tblGrid>
      <w:tr w:rsidR="004968B3" w:rsidRPr="00CD39AA" w14:paraId="49B6F774" w14:textId="77777777" w:rsidTr="004968B3">
        <w:trPr>
          <w:trHeight w:val="308"/>
        </w:trPr>
        <w:tc>
          <w:tcPr>
            <w:tcW w:w="101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4F67410"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MACROS</w:t>
            </w:r>
            <w:r w:rsidRPr="00CD39AA">
              <w:rPr>
                <w:rFonts w:asciiTheme="majorHAnsi" w:eastAsia="Times New Roman" w:hAnsiTheme="majorHAnsi" w:cstheme="majorHAnsi"/>
                <w:b/>
                <w:bCs/>
                <w:color w:val="000000"/>
                <w:sz w:val="16"/>
                <w:szCs w:val="16"/>
                <w:lang w:eastAsia="es-CO"/>
              </w:rPr>
              <w:br/>
              <w:t>(CÓDIGOS)</w:t>
            </w:r>
          </w:p>
        </w:tc>
        <w:tc>
          <w:tcPr>
            <w:tcW w:w="3464"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DCF6321"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tc>
        <w:tc>
          <w:tcPr>
            <w:tcW w:w="2263"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581AB03E"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Frecuencia</w:t>
            </w:r>
          </w:p>
        </w:tc>
        <w:tc>
          <w:tcPr>
            <w:tcW w:w="158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2E830C3"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HORARIO INICIO / </w:t>
            </w:r>
            <w:r w:rsidRPr="00CD39AA">
              <w:rPr>
                <w:rFonts w:asciiTheme="majorHAnsi" w:eastAsia="Times New Roman" w:hAnsiTheme="majorHAnsi" w:cstheme="majorHAnsi"/>
                <w:b/>
                <w:bCs/>
                <w:color w:val="000000"/>
                <w:sz w:val="16"/>
                <w:szCs w:val="16"/>
                <w:lang w:eastAsia="es-CO"/>
              </w:rPr>
              <w:br/>
              <w:t>HORARIO FINALIZACIÓN</w:t>
            </w:r>
          </w:p>
        </w:tc>
        <w:tc>
          <w:tcPr>
            <w:tcW w:w="186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0A37471"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TIPO DE BARRIDO</w:t>
            </w:r>
            <w:r w:rsidRPr="00CD39AA">
              <w:rPr>
                <w:rFonts w:asciiTheme="majorHAnsi" w:eastAsia="Times New Roman" w:hAnsiTheme="majorHAnsi" w:cstheme="majorHAnsi"/>
                <w:b/>
                <w:bCs/>
                <w:color w:val="000000"/>
                <w:sz w:val="16"/>
                <w:szCs w:val="16"/>
                <w:lang w:eastAsia="es-CO"/>
              </w:rPr>
              <w:br/>
              <w:t>(MECÁNICO/MANUAL)</w:t>
            </w:r>
          </w:p>
        </w:tc>
      </w:tr>
      <w:tr w:rsidR="004968B3" w:rsidRPr="00CD39AA" w14:paraId="17C903A8" w14:textId="77777777" w:rsidTr="004968B3">
        <w:trPr>
          <w:trHeight w:val="308"/>
        </w:trPr>
        <w:tc>
          <w:tcPr>
            <w:tcW w:w="1010" w:type="dxa"/>
            <w:vMerge/>
            <w:tcBorders>
              <w:top w:val="single" w:sz="4" w:space="0" w:color="auto"/>
              <w:left w:val="single" w:sz="4" w:space="0" w:color="auto"/>
              <w:bottom w:val="single" w:sz="4" w:space="0" w:color="auto"/>
              <w:right w:val="single" w:sz="4" w:space="0" w:color="auto"/>
            </w:tcBorders>
            <w:vAlign w:val="center"/>
            <w:hideMark/>
          </w:tcPr>
          <w:p w14:paraId="0B400645"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464" w:type="dxa"/>
            <w:vMerge/>
            <w:tcBorders>
              <w:top w:val="single" w:sz="4" w:space="0" w:color="auto"/>
              <w:left w:val="single" w:sz="4" w:space="0" w:color="auto"/>
              <w:bottom w:val="single" w:sz="4" w:space="0" w:color="auto"/>
              <w:right w:val="single" w:sz="4" w:space="0" w:color="auto"/>
            </w:tcBorders>
            <w:vAlign w:val="center"/>
            <w:hideMark/>
          </w:tcPr>
          <w:p w14:paraId="323D3279"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01" w:type="dxa"/>
            <w:tcBorders>
              <w:top w:val="nil"/>
              <w:left w:val="nil"/>
              <w:bottom w:val="single" w:sz="4" w:space="0" w:color="auto"/>
              <w:right w:val="single" w:sz="4" w:space="0" w:color="auto"/>
            </w:tcBorders>
            <w:shd w:val="clear" w:color="000000" w:fill="C5D9F1"/>
            <w:noWrap/>
            <w:vAlign w:val="center"/>
            <w:hideMark/>
          </w:tcPr>
          <w:p w14:paraId="70C628A4"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Lu</w:t>
            </w:r>
          </w:p>
        </w:tc>
        <w:tc>
          <w:tcPr>
            <w:tcW w:w="382" w:type="dxa"/>
            <w:tcBorders>
              <w:top w:val="nil"/>
              <w:left w:val="nil"/>
              <w:bottom w:val="single" w:sz="4" w:space="0" w:color="auto"/>
              <w:right w:val="single" w:sz="4" w:space="0" w:color="auto"/>
            </w:tcBorders>
            <w:shd w:val="clear" w:color="000000" w:fill="C5D9F1"/>
            <w:noWrap/>
            <w:vAlign w:val="center"/>
            <w:hideMark/>
          </w:tcPr>
          <w:p w14:paraId="7D120FDD"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w:t>
            </w:r>
          </w:p>
        </w:tc>
        <w:tc>
          <w:tcPr>
            <w:tcW w:w="316" w:type="dxa"/>
            <w:tcBorders>
              <w:top w:val="nil"/>
              <w:left w:val="nil"/>
              <w:bottom w:val="single" w:sz="4" w:space="0" w:color="auto"/>
              <w:right w:val="single" w:sz="4" w:space="0" w:color="auto"/>
            </w:tcBorders>
            <w:shd w:val="clear" w:color="000000" w:fill="C5D9F1"/>
            <w:noWrap/>
            <w:vAlign w:val="center"/>
            <w:hideMark/>
          </w:tcPr>
          <w:p w14:paraId="38F78DE4"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Mi</w:t>
            </w:r>
          </w:p>
        </w:tc>
        <w:tc>
          <w:tcPr>
            <w:tcW w:w="306" w:type="dxa"/>
            <w:tcBorders>
              <w:top w:val="nil"/>
              <w:left w:val="nil"/>
              <w:bottom w:val="single" w:sz="4" w:space="0" w:color="auto"/>
              <w:right w:val="single" w:sz="4" w:space="0" w:color="auto"/>
            </w:tcBorders>
            <w:shd w:val="clear" w:color="000000" w:fill="C5D9F1"/>
            <w:noWrap/>
            <w:vAlign w:val="center"/>
            <w:hideMark/>
          </w:tcPr>
          <w:p w14:paraId="0C0B405E"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Ju</w:t>
            </w:r>
          </w:p>
        </w:tc>
        <w:tc>
          <w:tcPr>
            <w:tcW w:w="285" w:type="dxa"/>
            <w:tcBorders>
              <w:top w:val="nil"/>
              <w:left w:val="nil"/>
              <w:bottom w:val="single" w:sz="4" w:space="0" w:color="auto"/>
              <w:right w:val="single" w:sz="4" w:space="0" w:color="auto"/>
            </w:tcBorders>
            <w:shd w:val="clear" w:color="000000" w:fill="C5D9F1"/>
            <w:noWrap/>
            <w:vAlign w:val="center"/>
            <w:hideMark/>
          </w:tcPr>
          <w:p w14:paraId="26B11624"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Vi</w:t>
            </w:r>
          </w:p>
        </w:tc>
        <w:tc>
          <w:tcPr>
            <w:tcW w:w="322" w:type="dxa"/>
            <w:tcBorders>
              <w:top w:val="nil"/>
              <w:left w:val="nil"/>
              <w:bottom w:val="single" w:sz="4" w:space="0" w:color="auto"/>
              <w:right w:val="single" w:sz="4" w:space="0" w:color="auto"/>
            </w:tcBorders>
            <w:shd w:val="clear" w:color="000000" w:fill="C5D9F1"/>
            <w:noWrap/>
            <w:vAlign w:val="center"/>
            <w:hideMark/>
          </w:tcPr>
          <w:p w14:paraId="72AB1B32"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Sa</w:t>
            </w:r>
          </w:p>
        </w:tc>
        <w:tc>
          <w:tcPr>
            <w:tcW w:w="348" w:type="dxa"/>
            <w:tcBorders>
              <w:top w:val="nil"/>
              <w:left w:val="nil"/>
              <w:bottom w:val="single" w:sz="4" w:space="0" w:color="auto"/>
              <w:right w:val="single" w:sz="4" w:space="0" w:color="auto"/>
            </w:tcBorders>
            <w:shd w:val="clear" w:color="000000" w:fill="C5D9F1"/>
            <w:noWrap/>
            <w:vAlign w:val="center"/>
            <w:hideMark/>
          </w:tcPr>
          <w:p w14:paraId="293F4F3E"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Do</w:t>
            </w: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7CCFBD95"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14:paraId="48A908F2"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r>
      <w:tr w:rsidR="004968B3" w:rsidRPr="00CD39AA" w14:paraId="0B332E53" w14:textId="77777777" w:rsidTr="004968B3">
        <w:trPr>
          <w:trHeight w:val="4279"/>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159E1269"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211</w:t>
            </w:r>
          </w:p>
        </w:tc>
        <w:tc>
          <w:tcPr>
            <w:tcW w:w="3464" w:type="dxa"/>
            <w:tcBorders>
              <w:top w:val="nil"/>
              <w:left w:val="nil"/>
              <w:bottom w:val="single" w:sz="4" w:space="0" w:color="auto"/>
              <w:right w:val="single" w:sz="4" w:space="0" w:color="auto"/>
            </w:tcBorders>
            <w:shd w:val="clear" w:color="auto" w:fill="auto"/>
            <w:vAlign w:val="center"/>
            <w:hideMark/>
          </w:tcPr>
          <w:p w14:paraId="6C34F97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URB PAZ DEL NORTE, 20 DE JULIO, CAMILO TORRES, VILLA FATIMA, MOCARI, 7 DE MAYO, URB SAN FRANCISCO, EL RECREO, LOS LAURELES II, SUCRE, ZONA INDUSTRIAL SUCRE, LA ESPERANZA, MANUEL JIMÉNEZ, VILLA LUZ, EL TAMBO, JUAN XXIII, EL BONGO, MAGDALENA, EL ROSARIO, LA ALBORAYA, LOS ÁLAMOS, COSTA DE ORO, PASATIEMPO, LA PRADERA, VILLA ANA II URB LAGUITO, URB CUNDAMA, EL PARAÍSO, LAS ACACIAS, URB SANTA ISABEL, VEREDA TROPICAL, EDMUNDO LÓPEZ, MOGAMBO, 1 DE MAYO, ROBINSON PITALUA, SANTA ROSA, CANDELARIA, PAZ DEL RIO, EL ENJAMBRE, EL PRADO, GALILEA, PANZENU, URB LOS ARAUJOS, NUEVO HORIZONTE, RANCHITOS, FURATENA, EL RECUERDO, LA GLORIA, SUEÑO REAL, VILLA MELISA.</w:t>
            </w:r>
          </w:p>
        </w:tc>
        <w:tc>
          <w:tcPr>
            <w:tcW w:w="301" w:type="dxa"/>
            <w:tcBorders>
              <w:top w:val="nil"/>
              <w:left w:val="nil"/>
              <w:bottom w:val="single" w:sz="4" w:space="0" w:color="auto"/>
              <w:right w:val="single" w:sz="4" w:space="0" w:color="auto"/>
            </w:tcBorders>
            <w:shd w:val="clear" w:color="auto" w:fill="auto"/>
            <w:noWrap/>
            <w:vAlign w:val="center"/>
            <w:hideMark/>
          </w:tcPr>
          <w:p w14:paraId="47535AB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82" w:type="dxa"/>
            <w:tcBorders>
              <w:top w:val="nil"/>
              <w:left w:val="nil"/>
              <w:bottom w:val="single" w:sz="4" w:space="0" w:color="auto"/>
              <w:right w:val="single" w:sz="4" w:space="0" w:color="auto"/>
            </w:tcBorders>
            <w:shd w:val="clear" w:color="auto" w:fill="auto"/>
            <w:noWrap/>
            <w:vAlign w:val="center"/>
            <w:hideMark/>
          </w:tcPr>
          <w:p w14:paraId="63CB19E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16" w:type="dxa"/>
            <w:tcBorders>
              <w:top w:val="nil"/>
              <w:left w:val="nil"/>
              <w:bottom w:val="single" w:sz="4" w:space="0" w:color="auto"/>
              <w:right w:val="single" w:sz="4" w:space="0" w:color="auto"/>
            </w:tcBorders>
            <w:shd w:val="clear" w:color="auto" w:fill="auto"/>
            <w:noWrap/>
            <w:vAlign w:val="center"/>
            <w:hideMark/>
          </w:tcPr>
          <w:p w14:paraId="01AEB34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06" w:type="dxa"/>
            <w:tcBorders>
              <w:top w:val="nil"/>
              <w:left w:val="nil"/>
              <w:bottom w:val="single" w:sz="4" w:space="0" w:color="auto"/>
              <w:right w:val="single" w:sz="4" w:space="0" w:color="auto"/>
            </w:tcBorders>
            <w:shd w:val="clear" w:color="auto" w:fill="auto"/>
            <w:noWrap/>
            <w:vAlign w:val="center"/>
            <w:hideMark/>
          </w:tcPr>
          <w:p w14:paraId="262163C5"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285" w:type="dxa"/>
            <w:tcBorders>
              <w:top w:val="nil"/>
              <w:left w:val="nil"/>
              <w:bottom w:val="single" w:sz="4" w:space="0" w:color="auto"/>
              <w:right w:val="single" w:sz="4" w:space="0" w:color="auto"/>
            </w:tcBorders>
            <w:shd w:val="clear" w:color="auto" w:fill="auto"/>
            <w:noWrap/>
            <w:vAlign w:val="center"/>
            <w:hideMark/>
          </w:tcPr>
          <w:p w14:paraId="69FD4B6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22" w:type="dxa"/>
            <w:tcBorders>
              <w:top w:val="nil"/>
              <w:left w:val="nil"/>
              <w:bottom w:val="single" w:sz="4" w:space="0" w:color="auto"/>
              <w:right w:val="single" w:sz="4" w:space="0" w:color="auto"/>
            </w:tcBorders>
            <w:shd w:val="clear" w:color="auto" w:fill="auto"/>
            <w:noWrap/>
            <w:vAlign w:val="center"/>
            <w:hideMark/>
          </w:tcPr>
          <w:p w14:paraId="35422F7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48" w:type="dxa"/>
            <w:tcBorders>
              <w:top w:val="nil"/>
              <w:left w:val="nil"/>
              <w:bottom w:val="single" w:sz="4" w:space="0" w:color="auto"/>
              <w:right w:val="single" w:sz="4" w:space="0" w:color="auto"/>
            </w:tcBorders>
            <w:shd w:val="clear" w:color="auto" w:fill="auto"/>
            <w:noWrap/>
            <w:vAlign w:val="center"/>
            <w:hideMark/>
          </w:tcPr>
          <w:p w14:paraId="4723D6E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81" w:type="dxa"/>
            <w:tcBorders>
              <w:top w:val="nil"/>
              <w:left w:val="nil"/>
              <w:bottom w:val="single" w:sz="4" w:space="0" w:color="auto"/>
              <w:right w:val="single" w:sz="4" w:space="0" w:color="auto"/>
            </w:tcBorders>
            <w:shd w:val="clear" w:color="auto" w:fill="auto"/>
            <w:noWrap/>
            <w:vAlign w:val="center"/>
            <w:hideMark/>
          </w:tcPr>
          <w:p w14:paraId="44F81A4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63" w:type="dxa"/>
            <w:tcBorders>
              <w:top w:val="nil"/>
              <w:left w:val="nil"/>
              <w:bottom w:val="single" w:sz="4" w:space="0" w:color="auto"/>
              <w:right w:val="single" w:sz="4" w:space="0" w:color="auto"/>
            </w:tcBorders>
            <w:shd w:val="clear" w:color="auto" w:fill="auto"/>
            <w:noWrap/>
            <w:vAlign w:val="center"/>
            <w:hideMark/>
          </w:tcPr>
          <w:p w14:paraId="7D14349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bl>
    <w:p w14:paraId="4584DE20" w14:textId="7767B410" w:rsidR="004968B3" w:rsidRPr="00CD39AA" w:rsidRDefault="004968B3" w:rsidP="004968B3">
      <w:pPr>
        <w:tabs>
          <w:tab w:val="left" w:pos="2970"/>
        </w:tabs>
        <w:spacing w:after="200" w:line="276" w:lineRule="auto"/>
        <w:rPr>
          <w:rFonts w:asciiTheme="majorHAnsi" w:eastAsia="Times New Roman" w:hAnsiTheme="majorHAnsi" w:cstheme="majorHAnsi"/>
          <w:lang w:eastAsia="es-CO"/>
        </w:rPr>
      </w:pPr>
    </w:p>
    <w:p w14:paraId="6073C1A0" w14:textId="53D7F29D" w:rsidR="00573827" w:rsidRPr="00CD39AA" w:rsidRDefault="00573827" w:rsidP="004968B3">
      <w:pPr>
        <w:tabs>
          <w:tab w:val="left" w:pos="2970"/>
        </w:tabs>
        <w:spacing w:after="200" w:line="276" w:lineRule="auto"/>
        <w:rPr>
          <w:rFonts w:asciiTheme="majorHAnsi" w:eastAsia="Times New Roman" w:hAnsiTheme="majorHAnsi" w:cstheme="majorHAnsi"/>
          <w:lang w:eastAsia="es-CO"/>
        </w:rPr>
      </w:pPr>
    </w:p>
    <w:p w14:paraId="1E83428F" w14:textId="2C9D3367" w:rsidR="00573827" w:rsidRPr="00CD39AA" w:rsidRDefault="00573827" w:rsidP="004968B3">
      <w:pPr>
        <w:tabs>
          <w:tab w:val="left" w:pos="2970"/>
        </w:tabs>
        <w:spacing w:after="200" w:line="276" w:lineRule="auto"/>
        <w:rPr>
          <w:rFonts w:asciiTheme="majorHAnsi" w:eastAsia="Times New Roman" w:hAnsiTheme="majorHAnsi" w:cstheme="majorHAnsi"/>
          <w:lang w:eastAsia="es-CO"/>
        </w:rPr>
      </w:pPr>
    </w:p>
    <w:p w14:paraId="25C9CCE3" w14:textId="6C38DFAE" w:rsidR="00573827" w:rsidRDefault="00573827" w:rsidP="004968B3">
      <w:pPr>
        <w:tabs>
          <w:tab w:val="left" w:pos="2970"/>
        </w:tabs>
        <w:spacing w:after="200" w:line="276" w:lineRule="auto"/>
        <w:rPr>
          <w:rFonts w:asciiTheme="majorHAnsi" w:eastAsia="Times New Roman" w:hAnsiTheme="majorHAnsi" w:cstheme="majorHAnsi"/>
          <w:lang w:eastAsia="es-CO"/>
        </w:rPr>
      </w:pPr>
    </w:p>
    <w:p w14:paraId="5CEA0AF3" w14:textId="19B2E61E" w:rsidR="00CD39AA" w:rsidRDefault="00CD39AA" w:rsidP="004968B3">
      <w:pPr>
        <w:tabs>
          <w:tab w:val="left" w:pos="2970"/>
        </w:tabs>
        <w:spacing w:after="200" w:line="276" w:lineRule="auto"/>
        <w:rPr>
          <w:rFonts w:asciiTheme="majorHAnsi" w:eastAsia="Times New Roman" w:hAnsiTheme="majorHAnsi" w:cstheme="majorHAnsi"/>
          <w:lang w:eastAsia="es-CO"/>
        </w:rPr>
      </w:pPr>
    </w:p>
    <w:p w14:paraId="7F32DE91" w14:textId="77777777" w:rsidR="00CD39AA" w:rsidRPr="00CD39AA" w:rsidRDefault="00CD39AA" w:rsidP="004968B3">
      <w:pPr>
        <w:tabs>
          <w:tab w:val="left" w:pos="2970"/>
        </w:tabs>
        <w:spacing w:after="200" w:line="276" w:lineRule="auto"/>
        <w:rPr>
          <w:rFonts w:asciiTheme="majorHAnsi" w:eastAsia="Times New Roman" w:hAnsiTheme="majorHAnsi" w:cstheme="majorHAnsi"/>
          <w:lang w:eastAsia="es-CO"/>
        </w:rPr>
      </w:pPr>
    </w:p>
    <w:p w14:paraId="48E72D9D" w14:textId="67CDC3C3" w:rsidR="00573827" w:rsidRPr="00CD39AA" w:rsidRDefault="00573827" w:rsidP="004968B3">
      <w:pPr>
        <w:tabs>
          <w:tab w:val="left" w:pos="2970"/>
        </w:tabs>
        <w:spacing w:after="200" w:line="276" w:lineRule="auto"/>
        <w:rPr>
          <w:rFonts w:asciiTheme="majorHAnsi" w:eastAsia="Times New Roman" w:hAnsiTheme="majorHAnsi" w:cstheme="majorHAnsi"/>
          <w:lang w:eastAsia="es-CO"/>
        </w:rPr>
      </w:pPr>
    </w:p>
    <w:p w14:paraId="7D6237BD" w14:textId="77777777" w:rsidR="00573827" w:rsidRPr="00CD39AA" w:rsidRDefault="00573827" w:rsidP="004968B3">
      <w:pPr>
        <w:tabs>
          <w:tab w:val="left" w:pos="2970"/>
        </w:tabs>
        <w:spacing w:after="200" w:line="276" w:lineRule="auto"/>
        <w:rPr>
          <w:rFonts w:asciiTheme="majorHAnsi" w:eastAsia="Times New Roman" w:hAnsiTheme="majorHAnsi" w:cstheme="majorHAnsi"/>
          <w:lang w:eastAsia="es-CO"/>
        </w:rPr>
      </w:pPr>
    </w:p>
    <w:tbl>
      <w:tblPr>
        <w:tblW w:w="10135" w:type="dxa"/>
        <w:tblInd w:w="55" w:type="dxa"/>
        <w:tblCellMar>
          <w:left w:w="70" w:type="dxa"/>
          <w:right w:w="70" w:type="dxa"/>
        </w:tblCellMar>
        <w:tblLook w:val="04A0" w:firstRow="1" w:lastRow="0" w:firstColumn="1" w:lastColumn="0" w:noHBand="0" w:noVBand="1"/>
      </w:tblPr>
      <w:tblGrid>
        <w:gridCol w:w="1015"/>
        <w:gridCol w:w="3415"/>
        <w:gridCol w:w="336"/>
        <w:gridCol w:w="384"/>
        <w:gridCol w:w="318"/>
        <w:gridCol w:w="327"/>
        <w:gridCol w:w="292"/>
        <w:gridCol w:w="336"/>
        <w:gridCol w:w="354"/>
        <w:gridCol w:w="1559"/>
        <w:gridCol w:w="1872"/>
      </w:tblGrid>
      <w:tr w:rsidR="004968B3" w:rsidRPr="00CD39AA" w14:paraId="1C212263" w14:textId="77777777" w:rsidTr="004968B3">
        <w:trPr>
          <w:trHeight w:val="291"/>
        </w:trPr>
        <w:tc>
          <w:tcPr>
            <w:tcW w:w="101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54A3F67"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lastRenderedPageBreak/>
              <w:t>MACROS</w:t>
            </w:r>
            <w:r w:rsidRPr="00CD39AA">
              <w:rPr>
                <w:rFonts w:asciiTheme="majorHAnsi" w:eastAsia="Times New Roman" w:hAnsiTheme="majorHAnsi" w:cstheme="majorHAnsi"/>
                <w:b/>
                <w:bCs/>
                <w:color w:val="000000"/>
                <w:sz w:val="16"/>
                <w:szCs w:val="16"/>
                <w:lang w:eastAsia="es-CO"/>
              </w:rPr>
              <w:br/>
              <w:t>(CÓDIGOS)</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C6F1AB9"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tc>
        <w:tc>
          <w:tcPr>
            <w:tcW w:w="2274"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2D610FEA"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Frecuencia</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FAC3C47"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HORARIO INICIO / </w:t>
            </w:r>
            <w:r w:rsidRPr="00CD39AA">
              <w:rPr>
                <w:rFonts w:asciiTheme="majorHAnsi" w:eastAsia="Times New Roman" w:hAnsiTheme="majorHAnsi" w:cstheme="majorHAnsi"/>
                <w:b/>
                <w:bCs/>
                <w:color w:val="000000"/>
                <w:sz w:val="16"/>
                <w:szCs w:val="16"/>
                <w:lang w:eastAsia="es-CO"/>
              </w:rPr>
              <w:br/>
              <w:t>HORARIO FINALIZACIÓN</w:t>
            </w:r>
          </w:p>
        </w:tc>
        <w:tc>
          <w:tcPr>
            <w:tcW w:w="187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D915972"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TIPO DE BARRIDO</w:t>
            </w:r>
            <w:r w:rsidRPr="00CD39AA">
              <w:rPr>
                <w:rFonts w:asciiTheme="majorHAnsi" w:eastAsia="Times New Roman" w:hAnsiTheme="majorHAnsi" w:cstheme="majorHAnsi"/>
                <w:b/>
                <w:bCs/>
                <w:color w:val="000000"/>
                <w:sz w:val="16"/>
                <w:szCs w:val="16"/>
                <w:lang w:eastAsia="es-CO"/>
              </w:rPr>
              <w:br/>
              <w:t>(MECÁNICO/MANUAL)</w:t>
            </w:r>
          </w:p>
        </w:tc>
      </w:tr>
      <w:tr w:rsidR="004968B3" w:rsidRPr="00CD39AA" w14:paraId="10E453FE" w14:textId="77777777" w:rsidTr="004968B3">
        <w:trPr>
          <w:trHeight w:val="291"/>
        </w:trPr>
        <w:tc>
          <w:tcPr>
            <w:tcW w:w="1015" w:type="dxa"/>
            <w:vMerge/>
            <w:tcBorders>
              <w:top w:val="single" w:sz="4" w:space="0" w:color="auto"/>
              <w:left w:val="single" w:sz="4" w:space="0" w:color="auto"/>
              <w:bottom w:val="single" w:sz="4" w:space="0" w:color="auto"/>
              <w:right w:val="single" w:sz="4" w:space="0" w:color="auto"/>
            </w:tcBorders>
            <w:vAlign w:val="center"/>
            <w:hideMark/>
          </w:tcPr>
          <w:p w14:paraId="3E30FDBE"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14:paraId="78832A53"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03" w:type="dxa"/>
            <w:tcBorders>
              <w:top w:val="nil"/>
              <w:left w:val="nil"/>
              <w:bottom w:val="single" w:sz="4" w:space="0" w:color="auto"/>
              <w:right w:val="single" w:sz="4" w:space="0" w:color="auto"/>
            </w:tcBorders>
            <w:shd w:val="clear" w:color="000000" w:fill="C5D9F1"/>
            <w:noWrap/>
            <w:vAlign w:val="center"/>
            <w:hideMark/>
          </w:tcPr>
          <w:p w14:paraId="5AFBBD38"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Lu</w:t>
            </w:r>
          </w:p>
        </w:tc>
        <w:tc>
          <w:tcPr>
            <w:tcW w:w="384" w:type="dxa"/>
            <w:tcBorders>
              <w:top w:val="nil"/>
              <w:left w:val="nil"/>
              <w:bottom w:val="single" w:sz="4" w:space="0" w:color="auto"/>
              <w:right w:val="single" w:sz="4" w:space="0" w:color="auto"/>
            </w:tcBorders>
            <w:shd w:val="clear" w:color="000000" w:fill="C5D9F1"/>
            <w:noWrap/>
            <w:vAlign w:val="center"/>
            <w:hideMark/>
          </w:tcPr>
          <w:p w14:paraId="0696EBFB"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w:t>
            </w:r>
          </w:p>
        </w:tc>
        <w:tc>
          <w:tcPr>
            <w:tcW w:w="318" w:type="dxa"/>
            <w:tcBorders>
              <w:top w:val="nil"/>
              <w:left w:val="nil"/>
              <w:bottom w:val="single" w:sz="4" w:space="0" w:color="auto"/>
              <w:right w:val="single" w:sz="4" w:space="0" w:color="auto"/>
            </w:tcBorders>
            <w:shd w:val="clear" w:color="000000" w:fill="C5D9F1"/>
            <w:noWrap/>
            <w:vAlign w:val="center"/>
            <w:hideMark/>
          </w:tcPr>
          <w:p w14:paraId="66E7BF78"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Mi</w:t>
            </w:r>
          </w:p>
        </w:tc>
        <w:tc>
          <w:tcPr>
            <w:tcW w:w="308" w:type="dxa"/>
            <w:tcBorders>
              <w:top w:val="nil"/>
              <w:left w:val="nil"/>
              <w:bottom w:val="single" w:sz="4" w:space="0" w:color="auto"/>
              <w:right w:val="single" w:sz="4" w:space="0" w:color="auto"/>
            </w:tcBorders>
            <w:shd w:val="clear" w:color="000000" w:fill="C5D9F1"/>
            <w:noWrap/>
            <w:vAlign w:val="center"/>
            <w:hideMark/>
          </w:tcPr>
          <w:p w14:paraId="63A93CC7"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Ju</w:t>
            </w:r>
          </w:p>
        </w:tc>
        <w:tc>
          <w:tcPr>
            <w:tcW w:w="287" w:type="dxa"/>
            <w:tcBorders>
              <w:top w:val="nil"/>
              <w:left w:val="nil"/>
              <w:bottom w:val="single" w:sz="4" w:space="0" w:color="auto"/>
              <w:right w:val="single" w:sz="4" w:space="0" w:color="auto"/>
            </w:tcBorders>
            <w:shd w:val="clear" w:color="000000" w:fill="C5D9F1"/>
            <w:noWrap/>
            <w:vAlign w:val="center"/>
            <w:hideMark/>
          </w:tcPr>
          <w:p w14:paraId="6E8D847E"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Vi</w:t>
            </w:r>
          </w:p>
        </w:tc>
        <w:tc>
          <w:tcPr>
            <w:tcW w:w="324" w:type="dxa"/>
            <w:tcBorders>
              <w:top w:val="nil"/>
              <w:left w:val="nil"/>
              <w:bottom w:val="single" w:sz="4" w:space="0" w:color="auto"/>
              <w:right w:val="single" w:sz="4" w:space="0" w:color="auto"/>
            </w:tcBorders>
            <w:shd w:val="clear" w:color="000000" w:fill="C5D9F1"/>
            <w:noWrap/>
            <w:vAlign w:val="center"/>
            <w:hideMark/>
          </w:tcPr>
          <w:p w14:paraId="4620CCAF"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Sa</w:t>
            </w:r>
          </w:p>
        </w:tc>
        <w:tc>
          <w:tcPr>
            <w:tcW w:w="350" w:type="dxa"/>
            <w:tcBorders>
              <w:top w:val="nil"/>
              <w:left w:val="nil"/>
              <w:bottom w:val="single" w:sz="4" w:space="0" w:color="auto"/>
              <w:right w:val="single" w:sz="4" w:space="0" w:color="auto"/>
            </w:tcBorders>
            <w:shd w:val="clear" w:color="000000" w:fill="C5D9F1"/>
            <w:noWrap/>
            <w:vAlign w:val="center"/>
            <w:hideMark/>
          </w:tcPr>
          <w:p w14:paraId="7359399A"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Do</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103B597"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465A4A61"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r>
      <w:tr w:rsidR="004968B3" w:rsidRPr="00CD39AA" w14:paraId="0B5E7B1D" w14:textId="77777777" w:rsidTr="004968B3">
        <w:trPr>
          <w:trHeight w:val="4155"/>
        </w:trPr>
        <w:tc>
          <w:tcPr>
            <w:tcW w:w="1015" w:type="dxa"/>
            <w:tcBorders>
              <w:top w:val="nil"/>
              <w:left w:val="single" w:sz="4" w:space="0" w:color="auto"/>
              <w:bottom w:val="single" w:sz="4" w:space="0" w:color="auto"/>
              <w:right w:val="single" w:sz="4" w:space="0" w:color="auto"/>
            </w:tcBorders>
            <w:shd w:val="clear" w:color="auto" w:fill="auto"/>
            <w:noWrap/>
            <w:vAlign w:val="center"/>
            <w:hideMark/>
          </w:tcPr>
          <w:p w14:paraId="2276E83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212</w:t>
            </w:r>
          </w:p>
        </w:tc>
        <w:tc>
          <w:tcPr>
            <w:tcW w:w="3415" w:type="dxa"/>
            <w:tcBorders>
              <w:top w:val="nil"/>
              <w:left w:val="nil"/>
              <w:bottom w:val="single" w:sz="4" w:space="0" w:color="auto"/>
              <w:right w:val="single" w:sz="4" w:space="0" w:color="auto"/>
            </w:tcBorders>
            <w:shd w:val="clear" w:color="auto" w:fill="auto"/>
            <w:vAlign w:val="center"/>
            <w:hideMark/>
          </w:tcPr>
          <w:p w14:paraId="46B6DDD2" w14:textId="2709DF99"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EL CEIBAL, PORTAL DEL NORTE, BOSQUES DE SEVILLA, EL BOSQUE, LOS ROBLES DEL NORTE, URB SEVILLA, PRADO NORTE, VILLA DEL RIO, LOS LAURELES, URB BRIZALIA,</w:t>
            </w:r>
            <w:r w:rsidR="00E80FF2" w:rsidRPr="00CD39AA">
              <w:rPr>
                <w:rFonts w:asciiTheme="majorHAnsi" w:eastAsia="Times New Roman" w:hAnsiTheme="majorHAnsi" w:cstheme="majorHAnsi"/>
                <w:color w:val="000000"/>
                <w:sz w:val="16"/>
                <w:szCs w:val="16"/>
                <w:lang w:eastAsia="es-CO"/>
              </w:rPr>
              <w:t xml:space="preserve"> SANTA BARBARA, VILLA NOVA,</w:t>
            </w:r>
            <w:r w:rsidRPr="00CD39AA">
              <w:rPr>
                <w:rFonts w:asciiTheme="majorHAnsi" w:eastAsia="Times New Roman" w:hAnsiTheme="majorHAnsi" w:cstheme="majorHAnsi"/>
                <w:color w:val="000000"/>
                <w:sz w:val="16"/>
                <w:szCs w:val="16"/>
                <w:lang w:eastAsia="es-CO"/>
              </w:rPr>
              <w:t xml:space="preserve"> CENTRO ENTRE CALLES 22 HASTA LA 41 Y ENTRE CARRERAS 9 HASTA LA CRA 13, CHAMBACU, URB EL MORA, EL EDÉN, SAN JOSÉ, 25 DE AGOSTO, SANTA BARBARA, LOS ARAUJOS, LA CAMPIÑA, 2 DE SEPTIEMBRE, VILLA MARGARITA, PABLO VI, ALFONSO LÓPEZ, POLICARPA, PASTRANA BORRERO, COLINAS (CERRO), LA GRANJA, SAN MARTIN, SANTANDER, LA COQUERA, SANTA FE, NUEVO MILENIO, SIMÓN BOLÍVAR, URB VALLEJO, URB CARACOLI, EL NISPERO, RANCHO GRANDE, MI RANCHITO, URB LA NAVARRA, URB EL PORTAL, URB LOS COLORES, URB LOS ÉBANOS, URB LA VID</w:t>
            </w:r>
          </w:p>
        </w:tc>
        <w:tc>
          <w:tcPr>
            <w:tcW w:w="303" w:type="dxa"/>
            <w:tcBorders>
              <w:top w:val="nil"/>
              <w:left w:val="nil"/>
              <w:bottom w:val="single" w:sz="4" w:space="0" w:color="auto"/>
              <w:right w:val="single" w:sz="4" w:space="0" w:color="auto"/>
            </w:tcBorders>
            <w:shd w:val="clear" w:color="auto" w:fill="auto"/>
            <w:noWrap/>
            <w:vAlign w:val="center"/>
            <w:hideMark/>
          </w:tcPr>
          <w:p w14:paraId="70688D5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84" w:type="dxa"/>
            <w:tcBorders>
              <w:top w:val="nil"/>
              <w:left w:val="nil"/>
              <w:bottom w:val="single" w:sz="4" w:space="0" w:color="auto"/>
              <w:right w:val="single" w:sz="4" w:space="0" w:color="auto"/>
            </w:tcBorders>
            <w:shd w:val="clear" w:color="auto" w:fill="auto"/>
            <w:noWrap/>
            <w:vAlign w:val="center"/>
            <w:hideMark/>
          </w:tcPr>
          <w:p w14:paraId="76032A7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18" w:type="dxa"/>
            <w:tcBorders>
              <w:top w:val="nil"/>
              <w:left w:val="nil"/>
              <w:bottom w:val="single" w:sz="4" w:space="0" w:color="auto"/>
              <w:right w:val="single" w:sz="4" w:space="0" w:color="auto"/>
            </w:tcBorders>
            <w:shd w:val="clear" w:color="auto" w:fill="auto"/>
            <w:noWrap/>
            <w:vAlign w:val="center"/>
            <w:hideMark/>
          </w:tcPr>
          <w:p w14:paraId="72809B0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08" w:type="dxa"/>
            <w:tcBorders>
              <w:top w:val="nil"/>
              <w:left w:val="nil"/>
              <w:bottom w:val="single" w:sz="4" w:space="0" w:color="auto"/>
              <w:right w:val="single" w:sz="4" w:space="0" w:color="auto"/>
            </w:tcBorders>
            <w:shd w:val="clear" w:color="auto" w:fill="auto"/>
            <w:noWrap/>
            <w:vAlign w:val="center"/>
            <w:hideMark/>
          </w:tcPr>
          <w:p w14:paraId="4AC925C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87" w:type="dxa"/>
            <w:tcBorders>
              <w:top w:val="nil"/>
              <w:left w:val="nil"/>
              <w:bottom w:val="single" w:sz="4" w:space="0" w:color="auto"/>
              <w:right w:val="single" w:sz="4" w:space="0" w:color="auto"/>
            </w:tcBorders>
            <w:shd w:val="clear" w:color="auto" w:fill="auto"/>
            <w:noWrap/>
            <w:vAlign w:val="center"/>
            <w:hideMark/>
          </w:tcPr>
          <w:p w14:paraId="21BA2379"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24" w:type="dxa"/>
            <w:tcBorders>
              <w:top w:val="nil"/>
              <w:left w:val="nil"/>
              <w:bottom w:val="single" w:sz="4" w:space="0" w:color="auto"/>
              <w:right w:val="single" w:sz="4" w:space="0" w:color="auto"/>
            </w:tcBorders>
            <w:shd w:val="clear" w:color="auto" w:fill="auto"/>
            <w:noWrap/>
            <w:vAlign w:val="center"/>
            <w:hideMark/>
          </w:tcPr>
          <w:p w14:paraId="7CEFA1E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50" w:type="dxa"/>
            <w:tcBorders>
              <w:top w:val="nil"/>
              <w:left w:val="nil"/>
              <w:bottom w:val="single" w:sz="4" w:space="0" w:color="auto"/>
              <w:right w:val="single" w:sz="4" w:space="0" w:color="auto"/>
            </w:tcBorders>
            <w:shd w:val="clear" w:color="auto" w:fill="auto"/>
            <w:noWrap/>
            <w:vAlign w:val="center"/>
            <w:hideMark/>
          </w:tcPr>
          <w:p w14:paraId="10244AE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59" w:type="dxa"/>
            <w:tcBorders>
              <w:top w:val="nil"/>
              <w:left w:val="nil"/>
              <w:bottom w:val="single" w:sz="4" w:space="0" w:color="auto"/>
              <w:right w:val="single" w:sz="4" w:space="0" w:color="auto"/>
            </w:tcBorders>
            <w:shd w:val="clear" w:color="auto" w:fill="auto"/>
            <w:noWrap/>
            <w:vAlign w:val="center"/>
            <w:hideMark/>
          </w:tcPr>
          <w:p w14:paraId="5B5979B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72" w:type="dxa"/>
            <w:tcBorders>
              <w:top w:val="nil"/>
              <w:left w:val="nil"/>
              <w:bottom w:val="single" w:sz="4" w:space="0" w:color="auto"/>
              <w:right w:val="single" w:sz="4" w:space="0" w:color="auto"/>
            </w:tcBorders>
            <w:shd w:val="clear" w:color="auto" w:fill="auto"/>
            <w:noWrap/>
            <w:vAlign w:val="center"/>
            <w:hideMark/>
          </w:tcPr>
          <w:p w14:paraId="129F7BD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bl>
    <w:p w14:paraId="2E011E5E" w14:textId="77777777" w:rsidR="004968B3" w:rsidRPr="00CD39AA" w:rsidRDefault="004968B3" w:rsidP="004968B3">
      <w:pPr>
        <w:tabs>
          <w:tab w:val="left" w:pos="2970"/>
        </w:tabs>
        <w:spacing w:after="200" w:line="276" w:lineRule="auto"/>
        <w:rPr>
          <w:rFonts w:asciiTheme="majorHAnsi" w:eastAsia="Times New Roman" w:hAnsiTheme="majorHAnsi" w:cstheme="majorHAnsi"/>
          <w:lang w:eastAsia="es-CO"/>
        </w:rPr>
      </w:pPr>
    </w:p>
    <w:tbl>
      <w:tblPr>
        <w:tblW w:w="10344" w:type="dxa"/>
        <w:tblInd w:w="55" w:type="dxa"/>
        <w:tblCellMar>
          <w:left w:w="70" w:type="dxa"/>
          <w:right w:w="70" w:type="dxa"/>
        </w:tblCellMar>
        <w:tblLook w:val="04A0" w:firstRow="1" w:lastRow="0" w:firstColumn="1" w:lastColumn="0" w:noHBand="0" w:noVBand="1"/>
      </w:tblPr>
      <w:tblGrid>
        <w:gridCol w:w="1045"/>
        <w:gridCol w:w="3454"/>
        <w:gridCol w:w="336"/>
        <w:gridCol w:w="395"/>
        <w:gridCol w:w="327"/>
        <w:gridCol w:w="327"/>
        <w:gridCol w:w="295"/>
        <w:gridCol w:w="336"/>
        <w:gridCol w:w="361"/>
        <w:gridCol w:w="1576"/>
        <w:gridCol w:w="1927"/>
      </w:tblGrid>
      <w:tr w:rsidR="004968B3" w:rsidRPr="00CD39AA" w14:paraId="1D64FDAF" w14:textId="77777777" w:rsidTr="00DE21C9">
        <w:trPr>
          <w:trHeight w:val="230"/>
        </w:trPr>
        <w:tc>
          <w:tcPr>
            <w:tcW w:w="104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BF6B850"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MACROS</w:t>
            </w:r>
            <w:r w:rsidRPr="00CD39AA">
              <w:rPr>
                <w:rFonts w:asciiTheme="majorHAnsi" w:eastAsia="Times New Roman" w:hAnsiTheme="majorHAnsi" w:cstheme="majorHAnsi"/>
                <w:b/>
                <w:bCs/>
                <w:color w:val="000000"/>
                <w:sz w:val="16"/>
                <w:szCs w:val="16"/>
                <w:lang w:eastAsia="es-CO"/>
              </w:rPr>
              <w:br/>
              <w:t>(CÓDIGOS)</w:t>
            </w:r>
          </w:p>
        </w:tc>
        <w:tc>
          <w:tcPr>
            <w:tcW w:w="3454"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09CFCC"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tc>
        <w:tc>
          <w:tcPr>
            <w:tcW w:w="2342"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6A758CF7"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Frecuencia</w:t>
            </w:r>
          </w:p>
        </w:tc>
        <w:tc>
          <w:tcPr>
            <w:tcW w:w="15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AADC0FD"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HORARIO INICIO / </w:t>
            </w:r>
            <w:r w:rsidRPr="00CD39AA">
              <w:rPr>
                <w:rFonts w:asciiTheme="majorHAnsi" w:eastAsia="Times New Roman" w:hAnsiTheme="majorHAnsi" w:cstheme="majorHAnsi"/>
                <w:b/>
                <w:bCs/>
                <w:color w:val="000000"/>
                <w:sz w:val="16"/>
                <w:szCs w:val="16"/>
                <w:lang w:eastAsia="es-CO"/>
              </w:rPr>
              <w:br/>
              <w:t>HORARIO FINALIZACIÓN</w:t>
            </w:r>
          </w:p>
        </w:tc>
        <w:tc>
          <w:tcPr>
            <w:tcW w:w="192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6D17AE9"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TIPO DE BARRIDO</w:t>
            </w:r>
            <w:r w:rsidRPr="00CD39AA">
              <w:rPr>
                <w:rFonts w:asciiTheme="majorHAnsi" w:eastAsia="Times New Roman" w:hAnsiTheme="majorHAnsi" w:cstheme="majorHAnsi"/>
                <w:b/>
                <w:bCs/>
                <w:color w:val="000000"/>
                <w:sz w:val="16"/>
                <w:szCs w:val="16"/>
                <w:lang w:eastAsia="es-CO"/>
              </w:rPr>
              <w:br/>
              <w:t>(MECÁNICO/MANUAL)</w:t>
            </w:r>
          </w:p>
        </w:tc>
      </w:tr>
      <w:tr w:rsidR="004968B3" w:rsidRPr="00CD39AA" w14:paraId="75556B07" w14:textId="77777777" w:rsidTr="00DE21C9">
        <w:trPr>
          <w:trHeight w:val="230"/>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4664EF87"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454" w:type="dxa"/>
            <w:vMerge/>
            <w:tcBorders>
              <w:top w:val="single" w:sz="4" w:space="0" w:color="auto"/>
              <w:left w:val="single" w:sz="4" w:space="0" w:color="auto"/>
              <w:bottom w:val="single" w:sz="4" w:space="0" w:color="auto"/>
              <w:right w:val="single" w:sz="4" w:space="0" w:color="auto"/>
            </w:tcBorders>
            <w:vAlign w:val="center"/>
            <w:hideMark/>
          </w:tcPr>
          <w:p w14:paraId="2945D66D"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11" w:type="dxa"/>
            <w:tcBorders>
              <w:top w:val="nil"/>
              <w:left w:val="nil"/>
              <w:bottom w:val="single" w:sz="4" w:space="0" w:color="auto"/>
              <w:right w:val="single" w:sz="4" w:space="0" w:color="auto"/>
            </w:tcBorders>
            <w:shd w:val="clear" w:color="000000" w:fill="C5D9F1"/>
            <w:noWrap/>
            <w:vAlign w:val="center"/>
            <w:hideMark/>
          </w:tcPr>
          <w:p w14:paraId="773FD8E7"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Lu</w:t>
            </w:r>
          </w:p>
        </w:tc>
        <w:tc>
          <w:tcPr>
            <w:tcW w:w="395" w:type="dxa"/>
            <w:tcBorders>
              <w:top w:val="nil"/>
              <w:left w:val="nil"/>
              <w:bottom w:val="single" w:sz="4" w:space="0" w:color="auto"/>
              <w:right w:val="single" w:sz="4" w:space="0" w:color="auto"/>
            </w:tcBorders>
            <w:shd w:val="clear" w:color="000000" w:fill="C5D9F1"/>
            <w:noWrap/>
            <w:vAlign w:val="center"/>
            <w:hideMark/>
          </w:tcPr>
          <w:p w14:paraId="677116CB"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w:t>
            </w:r>
          </w:p>
        </w:tc>
        <w:tc>
          <w:tcPr>
            <w:tcW w:w="327" w:type="dxa"/>
            <w:tcBorders>
              <w:top w:val="nil"/>
              <w:left w:val="nil"/>
              <w:bottom w:val="single" w:sz="4" w:space="0" w:color="auto"/>
              <w:right w:val="single" w:sz="4" w:space="0" w:color="auto"/>
            </w:tcBorders>
            <w:shd w:val="clear" w:color="000000" w:fill="C5D9F1"/>
            <w:noWrap/>
            <w:vAlign w:val="center"/>
            <w:hideMark/>
          </w:tcPr>
          <w:p w14:paraId="788453C4"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Mi</w:t>
            </w:r>
          </w:p>
        </w:tc>
        <w:tc>
          <w:tcPr>
            <w:tcW w:w="317" w:type="dxa"/>
            <w:tcBorders>
              <w:top w:val="nil"/>
              <w:left w:val="nil"/>
              <w:bottom w:val="single" w:sz="4" w:space="0" w:color="auto"/>
              <w:right w:val="single" w:sz="4" w:space="0" w:color="auto"/>
            </w:tcBorders>
            <w:shd w:val="clear" w:color="000000" w:fill="C5D9F1"/>
            <w:noWrap/>
            <w:vAlign w:val="center"/>
            <w:hideMark/>
          </w:tcPr>
          <w:p w14:paraId="078E873C"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Ju</w:t>
            </w:r>
          </w:p>
        </w:tc>
        <w:tc>
          <w:tcPr>
            <w:tcW w:w="295" w:type="dxa"/>
            <w:tcBorders>
              <w:top w:val="nil"/>
              <w:left w:val="nil"/>
              <w:bottom w:val="single" w:sz="4" w:space="0" w:color="auto"/>
              <w:right w:val="single" w:sz="4" w:space="0" w:color="auto"/>
            </w:tcBorders>
            <w:shd w:val="clear" w:color="000000" w:fill="C5D9F1"/>
            <w:noWrap/>
            <w:vAlign w:val="center"/>
            <w:hideMark/>
          </w:tcPr>
          <w:p w14:paraId="01E6B42F"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Vi</w:t>
            </w:r>
          </w:p>
        </w:tc>
        <w:tc>
          <w:tcPr>
            <w:tcW w:w="333" w:type="dxa"/>
            <w:tcBorders>
              <w:top w:val="nil"/>
              <w:left w:val="nil"/>
              <w:bottom w:val="single" w:sz="4" w:space="0" w:color="auto"/>
              <w:right w:val="single" w:sz="4" w:space="0" w:color="auto"/>
            </w:tcBorders>
            <w:shd w:val="clear" w:color="000000" w:fill="C5D9F1"/>
            <w:noWrap/>
            <w:vAlign w:val="center"/>
            <w:hideMark/>
          </w:tcPr>
          <w:p w14:paraId="0A9B2913"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Sa</w:t>
            </w:r>
          </w:p>
        </w:tc>
        <w:tc>
          <w:tcPr>
            <w:tcW w:w="361" w:type="dxa"/>
            <w:tcBorders>
              <w:top w:val="nil"/>
              <w:left w:val="nil"/>
              <w:bottom w:val="single" w:sz="4" w:space="0" w:color="auto"/>
              <w:right w:val="single" w:sz="4" w:space="0" w:color="auto"/>
            </w:tcBorders>
            <w:shd w:val="clear" w:color="000000" w:fill="C5D9F1"/>
            <w:noWrap/>
            <w:vAlign w:val="center"/>
            <w:hideMark/>
          </w:tcPr>
          <w:p w14:paraId="7D8361A4"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Do</w:t>
            </w: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3445DA10"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14:paraId="76CB6E5A"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r>
      <w:tr w:rsidR="004968B3" w:rsidRPr="00CD39AA" w14:paraId="0272BE48" w14:textId="77777777" w:rsidTr="00DE21C9">
        <w:trPr>
          <w:trHeight w:val="3294"/>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14:paraId="68F7E0F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213</w:t>
            </w:r>
          </w:p>
        </w:tc>
        <w:tc>
          <w:tcPr>
            <w:tcW w:w="3454" w:type="dxa"/>
            <w:tcBorders>
              <w:top w:val="nil"/>
              <w:left w:val="nil"/>
              <w:bottom w:val="single" w:sz="4" w:space="0" w:color="auto"/>
              <w:right w:val="single" w:sz="4" w:space="0" w:color="auto"/>
            </w:tcBorders>
            <w:shd w:val="clear" w:color="auto" w:fill="auto"/>
            <w:vAlign w:val="center"/>
            <w:hideMark/>
          </w:tcPr>
          <w:p w14:paraId="087DE2C3" w14:textId="3EB44E1A"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CASTELLANA, ALTOS DE LA CASTELLANA, URBANIZACIÓN VILLA CAMPESTRE, URBANIZACIÓN MONTE VERDE, LOS ÁNGELES, </w:t>
            </w:r>
            <w:r w:rsidR="00E80FF2" w:rsidRPr="00CD39AA">
              <w:rPr>
                <w:rFonts w:asciiTheme="majorHAnsi" w:eastAsia="Times New Roman" w:hAnsiTheme="majorHAnsi" w:cstheme="majorHAnsi"/>
                <w:color w:val="000000"/>
                <w:sz w:val="16"/>
                <w:szCs w:val="16"/>
                <w:lang w:eastAsia="es-CO"/>
              </w:rPr>
              <w:t xml:space="preserve">LOS BONGOS, </w:t>
            </w:r>
            <w:r w:rsidRPr="00CD39AA">
              <w:rPr>
                <w:rFonts w:asciiTheme="majorHAnsi" w:eastAsia="Times New Roman" w:hAnsiTheme="majorHAnsi" w:cstheme="majorHAnsi"/>
                <w:color w:val="000000"/>
                <w:sz w:val="16"/>
                <w:szCs w:val="16"/>
                <w:lang w:eastAsia="es-CO"/>
              </w:rPr>
              <w:t>URBANIZACIÓN VERSALLES, VILLA FÁTIMA, VILLA SORRENTO, VILLA NATALIA, EL LIMONAR SANTA TERESA, URBANIZACIÓN BONANZA, VILLA CARIBE, EL CARIBE, CANTA CLARO, VILLA CIELO, NUEVA BELÉN, URBANIZACIÓN MÁNDALA, HÉROES DE LA PATRIA, FINZENU, COLON, BALBOA, BUENAVISTA, URBANIZACIÓN LA CHARME, OBRERO, 14 DE JULIO, LA JULIA, LA VICTORIA, CHAMBACU, SANTA CLARA, MIRAFLORES, GRANADA, URBINA, 6 DE MARZO, GUADALAJARA, EDMUNDO LÓPEZ, BOSTON, P-5, MOGAMBO, VILLA ROCÍO, SAN CRISTÓBAL, MOGAMBITO, EL ALIVIO, URBANIZACIÓN PUENTE I, URBANIZACIÓN BETANCI, LA RIVERA, RIO DE JANEIRO, EL AMPARO, REPUBLICA DE PANAMÁ, URBANIZACIÓN VILLA REAL, VILLA NUEVA, URBANIZACIÓN LAS VIÑAS, LA ESMERALDA, EL DORADO, CASITA NUEVA, MINUTO DE DIOS, CAMPO ALEGRE, LA ALBORAYA.</w:t>
            </w:r>
            <w:r w:rsidR="00E80FF2" w:rsidRPr="00CD39AA">
              <w:rPr>
                <w:rFonts w:asciiTheme="majorHAnsi" w:eastAsia="Times New Roman" w:hAnsiTheme="majorHAnsi" w:cstheme="majorHAnsi"/>
                <w:color w:val="000000"/>
                <w:sz w:val="16"/>
                <w:szCs w:val="16"/>
                <w:lang w:eastAsia="es-CO"/>
              </w:rPr>
              <w:t xml:space="preserve"> SAN JOSE</w:t>
            </w:r>
          </w:p>
        </w:tc>
        <w:tc>
          <w:tcPr>
            <w:tcW w:w="311" w:type="dxa"/>
            <w:tcBorders>
              <w:top w:val="nil"/>
              <w:left w:val="nil"/>
              <w:bottom w:val="single" w:sz="4" w:space="0" w:color="auto"/>
              <w:right w:val="single" w:sz="4" w:space="0" w:color="auto"/>
            </w:tcBorders>
            <w:shd w:val="clear" w:color="auto" w:fill="auto"/>
            <w:noWrap/>
            <w:vAlign w:val="center"/>
            <w:hideMark/>
          </w:tcPr>
          <w:p w14:paraId="6070F87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95" w:type="dxa"/>
            <w:tcBorders>
              <w:top w:val="nil"/>
              <w:left w:val="nil"/>
              <w:bottom w:val="single" w:sz="4" w:space="0" w:color="auto"/>
              <w:right w:val="single" w:sz="4" w:space="0" w:color="auto"/>
            </w:tcBorders>
            <w:shd w:val="clear" w:color="auto" w:fill="auto"/>
            <w:noWrap/>
            <w:vAlign w:val="center"/>
            <w:hideMark/>
          </w:tcPr>
          <w:p w14:paraId="68F85B05"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327" w:type="dxa"/>
            <w:tcBorders>
              <w:top w:val="nil"/>
              <w:left w:val="nil"/>
              <w:bottom w:val="single" w:sz="4" w:space="0" w:color="auto"/>
              <w:right w:val="single" w:sz="4" w:space="0" w:color="auto"/>
            </w:tcBorders>
            <w:shd w:val="clear" w:color="auto" w:fill="auto"/>
            <w:noWrap/>
            <w:vAlign w:val="center"/>
            <w:hideMark/>
          </w:tcPr>
          <w:p w14:paraId="1AC8C9B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w:t>
            </w:r>
          </w:p>
        </w:tc>
        <w:tc>
          <w:tcPr>
            <w:tcW w:w="317" w:type="dxa"/>
            <w:tcBorders>
              <w:top w:val="nil"/>
              <w:left w:val="nil"/>
              <w:bottom w:val="single" w:sz="4" w:space="0" w:color="auto"/>
              <w:right w:val="single" w:sz="4" w:space="0" w:color="auto"/>
            </w:tcBorders>
            <w:shd w:val="clear" w:color="auto" w:fill="auto"/>
            <w:noWrap/>
            <w:vAlign w:val="center"/>
            <w:hideMark/>
          </w:tcPr>
          <w:p w14:paraId="23EEADA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95" w:type="dxa"/>
            <w:tcBorders>
              <w:top w:val="nil"/>
              <w:left w:val="nil"/>
              <w:bottom w:val="single" w:sz="4" w:space="0" w:color="auto"/>
              <w:right w:val="single" w:sz="4" w:space="0" w:color="auto"/>
            </w:tcBorders>
            <w:shd w:val="clear" w:color="auto" w:fill="auto"/>
            <w:noWrap/>
            <w:vAlign w:val="center"/>
            <w:hideMark/>
          </w:tcPr>
          <w:p w14:paraId="16896A9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333" w:type="dxa"/>
            <w:tcBorders>
              <w:top w:val="nil"/>
              <w:left w:val="nil"/>
              <w:bottom w:val="single" w:sz="4" w:space="0" w:color="auto"/>
              <w:right w:val="single" w:sz="4" w:space="0" w:color="auto"/>
            </w:tcBorders>
            <w:shd w:val="clear" w:color="auto" w:fill="auto"/>
            <w:noWrap/>
            <w:vAlign w:val="center"/>
            <w:hideMark/>
          </w:tcPr>
          <w:p w14:paraId="30C9F04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w:t>
            </w:r>
          </w:p>
        </w:tc>
        <w:tc>
          <w:tcPr>
            <w:tcW w:w="361" w:type="dxa"/>
            <w:tcBorders>
              <w:top w:val="nil"/>
              <w:left w:val="nil"/>
              <w:bottom w:val="single" w:sz="4" w:space="0" w:color="auto"/>
              <w:right w:val="single" w:sz="4" w:space="0" w:color="auto"/>
            </w:tcBorders>
            <w:shd w:val="clear" w:color="auto" w:fill="auto"/>
            <w:noWrap/>
            <w:vAlign w:val="center"/>
            <w:hideMark/>
          </w:tcPr>
          <w:p w14:paraId="4E149995"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76" w:type="dxa"/>
            <w:tcBorders>
              <w:top w:val="nil"/>
              <w:left w:val="nil"/>
              <w:bottom w:val="single" w:sz="4" w:space="0" w:color="auto"/>
              <w:right w:val="single" w:sz="4" w:space="0" w:color="auto"/>
            </w:tcBorders>
            <w:shd w:val="clear" w:color="auto" w:fill="auto"/>
            <w:noWrap/>
            <w:vAlign w:val="center"/>
            <w:hideMark/>
          </w:tcPr>
          <w:p w14:paraId="0754BA4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927" w:type="dxa"/>
            <w:tcBorders>
              <w:top w:val="nil"/>
              <w:left w:val="nil"/>
              <w:bottom w:val="single" w:sz="4" w:space="0" w:color="auto"/>
              <w:right w:val="single" w:sz="4" w:space="0" w:color="auto"/>
            </w:tcBorders>
            <w:shd w:val="clear" w:color="auto" w:fill="auto"/>
            <w:noWrap/>
            <w:vAlign w:val="center"/>
            <w:hideMark/>
          </w:tcPr>
          <w:p w14:paraId="587B04C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bl>
    <w:p w14:paraId="47C44EF6" w14:textId="77777777" w:rsidR="00573827" w:rsidRPr="00CD39AA" w:rsidRDefault="00573827" w:rsidP="004968B3">
      <w:pPr>
        <w:tabs>
          <w:tab w:val="left" w:pos="2970"/>
        </w:tabs>
        <w:spacing w:after="200" w:line="276" w:lineRule="auto"/>
        <w:rPr>
          <w:rFonts w:asciiTheme="majorHAnsi" w:eastAsia="Times New Roman" w:hAnsiTheme="majorHAnsi" w:cstheme="majorHAnsi"/>
          <w:lang w:eastAsia="es-CO"/>
        </w:rPr>
      </w:pPr>
    </w:p>
    <w:tbl>
      <w:tblPr>
        <w:tblW w:w="10196" w:type="dxa"/>
        <w:tblInd w:w="55" w:type="dxa"/>
        <w:tblCellMar>
          <w:left w:w="70" w:type="dxa"/>
          <w:right w:w="70" w:type="dxa"/>
        </w:tblCellMar>
        <w:tblLook w:val="04A0" w:firstRow="1" w:lastRow="0" w:firstColumn="1" w:lastColumn="0" w:noHBand="0" w:noVBand="1"/>
      </w:tblPr>
      <w:tblGrid>
        <w:gridCol w:w="1006"/>
        <w:gridCol w:w="3526"/>
        <w:gridCol w:w="336"/>
        <w:gridCol w:w="381"/>
        <w:gridCol w:w="318"/>
        <w:gridCol w:w="327"/>
        <w:gridCol w:w="292"/>
        <w:gridCol w:w="336"/>
        <w:gridCol w:w="354"/>
        <w:gridCol w:w="1553"/>
        <w:gridCol w:w="1856"/>
      </w:tblGrid>
      <w:tr w:rsidR="004968B3" w:rsidRPr="00CD39AA" w14:paraId="4A25AE0E" w14:textId="77777777" w:rsidTr="004968B3">
        <w:trPr>
          <w:trHeight w:val="568"/>
        </w:trPr>
        <w:tc>
          <w:tcPr>
            <w:tcW w:w="100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117AC5D"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lastRenderedPageBreak/>
              <w:t>MACROS</w:t>
            </w:r>
            <w:r w:rsidRPr="00CD39AA">
              <w:rPr>
                <w:rFonts w:asciiTheme="majorHAnsi" w:eastAsia="Times New Roman" w:hAnsiTheme="majorHAnsi" w:cstheme="majorHAnsi"/>
                <w:b/>
                <w:bCs/>
                <w:color w:val="000000"/>
                <w:sz w:val="16"/>
                <w:szCs w:val="16"/>
                <w:lang w:eastAsia="es-CO"/>
              </w:rPr>
              <w:br/>
              <w:t>(CÓDIGOS)</w:t>
            </w:r>
          </w:p>
        </w:tc>
        <w:tc>
          <w:tcPr>
            <w:tcW w:w="3526"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43C5A73"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tc>
        <w:tc>
          <w:tcPr>
            <w:tcW w:w="2255"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6A669CD4"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Frecuencia</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D9B73E9"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HORARIO INICIO / </w:t>
            </w:r>
            <w:r w:rsidRPr="00CD39AA">
              <w:rPr>
                <w:rFonts w:asciiTheme="majorHAnsi" w:eastAsia="Times New Roman" w:hAnsiTheme="majorHAnsi" w:cstheme="majorHAnsi"/>
                <w:b/>
                <w:bCs/>
                <w:color w:val="000000"/>
                <w:sz w:val="16"/>
                <w:szCs w:val="16"/>
                <w:lang w:eastAsia="es-CO"/>
              </w:rPr>
              <w:br/>
              <w:t>HORARIO FINALIZACIÓN</w:t>
            </w:r>
          </w:p>
        </w:tc>
        <w:tc>
          <w:tcPr>
            <w:tcW w:w="18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FBABE5C"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TIPO DE BARRIDO</w:t>
            </w:r>
            <w:r w:rsidRPr="00CD39AA">
              <w:rPr>
                <w:rFonts w:asciiTheme="majorHAnsi" w:eastAsia="Times New Roman" w:hAnsiTheme="majorHAnsi" w:cstheme="majorHAnsi"/>
                <w:b/>
                <w:bCs/>
                <w:color w:val="000000"/>
                <w:sz w:val="16"/>
                <w:szCs w:val="16"/>
                <w:lang w:eastAsia="es-CO"/>
              </w:rPr>
              <w:br/>
              <w:t>(MECÁNICO/MANUAL)</w:t>
            </w:r>
          </w:p>
        </w:tc>
      </w:tr>
      <w:tr w:rsidR="004968B3" w:rsidRPr="00CD39AA" w14:paraId="25A34A8D" w14:textId="77777777" w:rsidTr="004968B3">
        <w:trPr>
          <w:trHeight w:val="613"/>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229338BD"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14:paraId="04F4627C"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00" w:type="dxa"/>
            <w:tcBorders>
              <w:top w:val="nil"/>
              <w:left w:val="nil"/>
              <w:bottom w:val="single" w:sz="4" w:space="0" w:color="auto"/>
              <w:right w:val="single" w:sz="4" w:space="0" w:color="auto"/>
            </w:tcBorders>
            <w:shd w:val="clear" w:color="000000" w:fill="C5D9F1"/>
            <w:noWrap/>
            <w:vAlign w:val="center"/>
            <w:hideMark/>
          </w:tcPr>
          <w:p w14:paraId="2E72EEE3"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Lu</w:t>
            </w:r>
          </w:p>
        </w:tc>
        <w:tc>
          <w:tcPr>
            <w:tcW w:w="381" w:type="dxa"/>
            <w:tcBorders>
              <w:top w:val="nil"/>
              <w:left w:val="nil"/>
              <w:bottom w:val="single" w:sz="4" w:space="0" w:color="auto"/>
              <w:right w:val="single" w:sz="4" w:space="0" w:color="auto"/>
            </w:tcBorders>
            <w:shd w:val="clear" w:color="000000" w:fill="C5D9F1"/>
            <w:noWrap/>
            <w:vAlign w:val="center"/>
            <w:hideMark/>
          </w:tcPr>
          <w:p w14:paraId="0A434B04"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w:t>
            </w:r>
          </w:p>
        </w:tc>
        <w:tc>
          <w:tcPr>
            <w:tcW w:w="316" w:type="dxa"/>
            <w:tcBorders>
              <w:top w:val="nil"/>
              <w:left w:val="nil"/>
              <w:bottom w:val="single" w:sz="4" w:space="0" w:color="auto"/>
              <w:right w:val="single" w:sz="4" w:space="0" w:color="auto"/>
            </w:tcBorders>
            <w:shd w:val="clear" w:color="000000" w:fill="C5D9F1"/>
            <w:noWrap/>
            <w:vAlign w:val="center"/>
            <w:hideMark/>
          </w:tcPr>
          <w:p w14:paraId="52A1960B"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Mi</w:t>
            </w:r>
          </w:p>
        </w:tc>
        <w:tc>
          <w:tcPr>
            <w:tcW w:w="306" w:type="dxa"/>
            <w:tcBorders>
              <w:top w:val="nil"/>
              <w:left w:val="nil"/>
              <w:bottom w:val="single" w:sz="4" w:space="0" w:color="auto"/>
              <w:right w:val="single" w:sz="4" w:space="0" w:color="auto"/>
            </w:tcBorders>
            <w:shd w:val="clear" w:color="000000" w:fill="C5D9F1"/>
            <w:noWrap/>
            <w:vAlign w:val="center"/>
            <w:hideMark/>
          </w:tcPr>
          <w:p w14:paraId="1C0609AD"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Ju</w:t>
            </w:r>
          </w:p>
        </w:tc>
        <w:tc>
          <w:tcPr>
            <w:tcW w:w="284" w:type="dxa"/>
            <w:tcBorders>
              <w:top w:val="nil"/>
              <w:left w:val="nil"/>
              <w:bottom w:val="single" w:sz="4" w:space="0" w:color="auto"/>
              <w:right w:val="single" w:sz="4" w:space="0" w:color="auto"/>
            </w:tcBorders>
            <w:shd w:val="clear" w:color="000000" w:fill="C5D9F1"/>
            <w:noWrap/>
            <w:vAlign w:val="center"/>
            <w:hideMark/>
          </w:tcPr>
          <w:p w14:paraId="2EADF7FB"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Vi</w:t>
            </w:r>
          </w:p>
        </w:tc>
        <w:tc>
          <w:tcPr>
            <w:tcW w:w="321" w:type="dxa"/>
            <w:tcBorders>
              <w:top w:val="nil"/>
              <w:left w:val="nil"/>
              <w:bottom w:val="single" w:sz="4" w:space="0" w:color="auto"/>
              <w:right w:val="single" w:sz="4" w:space="0" w:color="auto"/>
            </w:tcBorders>
            <w:shd w:val="clear" w:color="000000" w:fill="C5D9F1"/>
            <w:noWrap/>
            <w:vAlign w:val="center"/>
            <w:hideMark/>
          </w:tcPr>
          <w:p w14:paraId="630F329F"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Sa</w:t>
            </w:r>
          </w:p>
        </w:tc>
        <w:tc>
          <w:tcPr>
            <w:tcW w:w="347" w:type="dxa"/>
            <w:tcBorders>
              <w:top w:val="nil"/>
              <w:left w:val="nil"/>
              <w:bottom w:val="single" w:sz="4" w:space="0" w:color="auto"/>
              <w:right w:val="single" w:sz="4" w:space="0" w:color="auto"/>
            </w:tcBorders>
            <w:shd w:val="clear" w:color="000000" w:fill="C5D9F1"/>
            <w:noWrap/>
            <w:vAlign w:val="center"/>
            <w:hideMark/>
          </w:tcPr>
          <w:p w14:paraId="5915E0D1"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Do</w:t>
            </w: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75E90B6"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14:paraId="41E26757"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r>
      <w:tr w:rsidR="004968B3" w:rsidRPr="00CD39AA" w14:paraId="0067D1EB" w14:textId="77777777" w:rsidTr="004968B3">
        <w:trPr>
          <w:trHeight w:val="321"/>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46FC3D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311</w:t>
            </w:r>
          </w:p>
        </w:tc>
        <w:tc>
          <w:tcPr>
            <w:tcW w:w="3526" w:type="dxa"/>
            <w:tcBorders>
              <w:top w:val="nil"/>
              <w:left w:val="nil"/>
              <w:bottom w:val="single" w:sz="4" w:space="0" w:color="auto"/>
              <w:right w:val="single" w:sz="4" w:space="0" w:color="auto"/>
            </w:tcBorders>
            <w:shd w:val="clear" w:color="auto" w:fill="auto"/>
            <w:noWrap/>
            <w:vAlign w:val="bottom"/>
            <w:hideMark/>
          </w:tcPr>
          <w:p w14:paraId="4EB7CC11"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Transversal 5 Principal de la Granja</w:t>
            </w:r>
          </w:p>
        </w:tc>
        <w:tc>
          <w:tcPr>
            <w:tcW w:w="300" w:type="dxa"/>
            <w:tcBorders>
              <w:top w:val="nil"/>
              <w:left w:val="nil"/>
              <w:bottom w:val="single" w:sz="4" w:space="0" w:color="auto"/>
              <w:right w:val="single" w:sz="4" w:space="0" w:color="auto"/>
            </w:tcBorders>
            <w:shd w:val="clear" w:color="auto" w:fill="auto"/>
            <w:noWrap/>
            <w:vAlign w:val="bottom"/>
            <w:hideMark/>
          </w:tcPr>
          <w:p w14:paraId="7C1C894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81" w:type="dxa"/>
            <w:tcBorders>
              <w:top w:val="nil"/>
              <w:left w:val="nil"/>
              <w:bottom w:val="single" w:sz="4" w:space="0" w:color="auto"/>
              <w:right w:val="single" w:sz="4" w:space="0" w:color="auto"/>
            </w:tcBorders>
            <w:shd w:val="clear" w:color="auto" w:fill="auto"/>
            <w:noWrap/>
            <w:vAlign w:val="bottom"/>
            <w:hideMark/>
          </w:tcPr>
          <w:p w14:paraId="6DCB789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16" w:type="dxa"/>
            <w:tcBorders>
              <w:top w:val="nil"/>
              <w:left w:val="nil"/>
              <w:bottom w:val="single" w:sz="4" w:space="0" w:color="auto"/>
              <w:right w:val="single" w:sz="4" w:space="0" w:color="auto"/>
            </w:tcBorders>
            <w:shd w:val="clear" w:color="auto" w:fill="auto"/>
            <w:noWrap/>
            <w:vAlign w:val="bottom"/>
            <w:hideMark/>
          </w:tcPr>
          <w:p w14:paraId="31DDB57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06" w:type="dxa"/>
            <w:tcBorders>
              <w:top w:val="nil"/>
              <w:left w:val="nil"/>
              <w:bottom w:val="single" w:sz="4" w:space="0" w:color="auto"/>
              <w:right w:val="single" w:sz="4" w:space="0" w:color="auto"/>
            </w:tcBorders>
            <w:shd w:val="clear" w:color="auto" w:fill="auto"/>
            <w:noWrap/>
            <w:vAlign w:val="bottom"/>
            <w:hideMark/>
          </w:tcPr>
          <w:p w14:paraId="2188294B"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84" w:type="dxa"/>
            <w:tcBorders>
              <w:top w:val="nil"/>
              <w:left w:val="nil"/>
              <w:bottom w:val="single" w:sz="4" w:space="0" w:color="auto"/>
              <w:right w:val="single" w:sz="4" w:space="0" w:color="auto"/>
            </w:tcBorders>
            <w:shd w:val="clear" w:color="auto" w:fill="auto"/>
            <w:noWrap/>
            <w:vAlign w:val="bottom"/>
            <w:hideMark/>
          </w:tcPr>
          <w:p w14:paraId="7FA4F48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21" w:type="dxa"/>
            <w:tcBorders>
              <w:top w:val="nil"/>
              <w:left w:val="nil"/>
              <w:bottom w:val="single" w:sz="4" w:space="0" w:color="auto"/>
              <w:right w:val="single" w:sz="4" w:space="0" w:color="auto"/>
            </w:tcBorders>
            <w:shd w:val="clear" w:color="auto" w:fill="auto"/>
            <w:noWrap/>
            <w:vAlign w:val="bottom"/>
            <w:hideMark/>
          </w:tcPr>
          <w:p w14:paraId="764556B9"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47" w:type="dxa"/>
            <w:tcBorders>
              <w:top w:val="nil"/>
              <w:left w:val="nil"/>
              <w:bottom w:val="single" w:sz="4" w:space="0" w:color="auto"/>
              <w:right w:val="single" w:sz="4" w:space="0" w:color="auto"/>
            </w:tcBorders>
            <w:shd w:val="clear" w:color="auto" w:fill="auto"/>
            <w:noWrap/>
            <w:vAlign w:val="bottom"/>
            <w:hideMark/>
          </w:tcPr>
          <w:p w14:paraId="5D1CF14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53" w:type="dxa"/>
            <w:tcBorders>
              <w:top w:val="nil"/>
              <w:left w:val="nil"/>
              <w:bottom w:val="single" w:sz="4" w:space="0" w:color="auto"/>
              <w:right w:val="single" w:sz="4" w:space="0" w:color="auto"/>
            </w:tcBorders>
            <w:shd w:val="clear" w:color="auto" w:fill="auto"/>
            <w:noWrap/>
            <w:vAlign w:val="bottom"/>
            <w:hideMark/>
          </w:tcPr>
          <w:p w14:paraId="3A60937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56" w:type="dxa"/>
            <w:tcBorders>
              <w:top w:val="nil"/>
              <w:left w:val="nil"/>
              <w:bottom w:val="single" w:sz="4" w:space="0" w:color="auto"/>
              <w:right w:val="single" w:sz="4" w:space="0" w:color="auto"/>
            </w:tcBorders>
            <w:shd w:val="clear" w:color="auto" w:fill="auto"/>
            <w:noWrap/>
            <w:vAlign w:val="bottom"/>
            <w:hideMark/>
          </w:tcPr>
          <w:p w14:paraId="2607482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r w:rsidR="004968B3" w:rsidRPr="00CD39AA" w14:paraId="54454E98" w14:textId="77777777" w:rsidTr="004968B3">
        <w:trPr>
          <w:trHeight w:val="321"/>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29ECDE5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312</w:t>
            </w:r>
          </w:p>
        </w:tc>
        <w:tc>
          <w:tcPr>
            <w:tcW w:w="3526" w:type="dxa"/>
            <w:tcBorders>
              <w:top w:val="nil"/>
              <w:left w:val="nil"/>
              <w:bottom w:val="single" w:sz="4" w:space="0" w:color="auto"/>
              <w:right w:val="single" w:sz="4" w:space="0" w:color="auto"/>
            </w:tcBorders>
            <w:shd w:val="clear" w:color="auto" w:fill="auto"/>
            <w:noWrap/>
            <w:vAlign w:val="bottom"/>
            <w:hideMark/>
          </w:tcPr>
          <w:p w14:paraId="7F1B8640"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Cra 4 desde calle 41 hasta el asilo calle 55</w:t>
            </w:r>
          </w:p>
        </w:tc>
        <w:tc>
          <w:tcPr>
            <w:tcW w:w="300" w:type="dxa"/>
            <w:tcBorders>
              <w:top w:val="nil"/>
              <w:left w:val="nil"/>
              <w:bottom w:val="single" w:sz="4" w:space="0" w:color="auto"/>
              <w:right w:val="single" w:sz="4" w:space="0" w:color="auto"/>
            </w:tcBorders>
            <w:shd w:val="clear" w:color="auto" w:fill="auto"/>
            <w:noWrap/>
            <w:vAlign w:val="bottom"/>
            <w:hideMark/>
          </w:tcPr>
          <w:p w14:paraId="5DFA462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81" w:type="dxa"/>
            <w:tcBorders>
              <w:top w:val="nil"/>
              <w:left w:val="nil"/>
              <w:bottom w:val="single" w:sz="4" w:space="0" w:color="auto"/>
              <w:right w:val="single" w:sz="4" w:space="0" w:color="auto"/>
            </w:tcBorders>
            <w:shd w:val="clear" w:color="auto" w:fill="auto"/>
            <w:noWrap/>
            <w:vAlign w:val="bottom"/>
            <w:hideMark/>
          </w:tcPr>
          <w:p w14:paraId="656123A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16" w:type="dxa"/>
            <w:tcBorders>
              <w:top w:val="nil"/>
              <w:left w:val="nil"/>
              <w:bottom w:val="single" w:sz="4" w:space="0" w:color="auto"/>
              <w:right w:val="single" w:sz="4" w:space="0" w:color="auto"/>
            </w:tcBorders>
            <w:shd w:val="clear" w:color="auto" w:fill="auto"/>
            <w:noWrap/>
            <w:vAlign w:val="bottom"/>
            <w:hideMark/>
          </w:tcPr>
          <w:p w14:paraId="5AA171F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06" w:type="dxa"/>
            <w:tcBorders>
              <w:top w:val="nil"/>
              <w:left w:val="nil"/>
              <w:bottom w:val="single" w:sz="4" w:space="0" w:color="auto"/>
              <w:right w:val="single" w:sz="4" w:space="0" w:color="auto"/>
            </w:tcBorders>
            <w:shd w:val="clear" w:color="auto" w:fill="auto"/>
            <w:noWrap/>
            <w:vAlign w:val="bottom"/>
            <w:hideMark/>
          </w:tcPr>
          <w:p w14:paraId="7E9E08B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284" w:type="dxa"/>
            <w:tcBorders>
              <w:top w:val="nil"/>
              <w:left w:val="nil"/>
              <w:bottom w:val="single" w:sz="4" w:space="0" w:color="auto"/>
              <w:right w:val="single" w:sz="4" w:space="0" w:color="auto"/>
            </w:tcBorders>
            <w:shd w:val="clear" w:color="auto" w:fill="auto"/>
            <w:noWrap/>
            <w:vAlign w:val="bottom"/>
            <w:hideMark/>
          </w:tcPr>
          <w:p w14:paraId="0FC040BA"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321" w:type="dxa"/>
            <w:tcBorders>
              <w:top w:val="nil"/>
              <w:left w:val="nil"/>
              <w:bottom w:val="single" w:sz="4" w:space="0" w:color="auto"/>
              <w:right w:val="single" w:sz="4" w:space="0" w:color="auto"/>
            </w:tcBorders>
            <w:shd w:val="clear" w:color="auto" w:fill="auto"/>
            <w:noWrap/>
            <w:vAlign w:val="bottom"/>
            <w:hideMark/>
          </w:tcPr>
          <w:p w14:paraId="5D7FCB8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47" w:type="dxa"/>
            <w:tcBorders>
              <w:top w:val="nil"/>
              <w:left w:val="nil"/>
              <w:bottom w:val="single" w:sz="4" w:space="0" w:color="auto"/>
              <w:right w:val="single" w:sz="4" w:space="0" w:color="auto"/>
            </w:tcBorders>
            <w:shd w:val="clear" w:color="auto" w:fill="auto"/>
            <w:noWrap/>
            <w:vAlign w:val="bottom"/>
            <w:hideMark/>
          </w:tcPr>
          <w:p w14:paraId="0AB0D1F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53" w:type="dxa"/>
            <w:tcBorders>
              <w:top w:val="nil"/>
              <w:left w:val="nil"/>
              <w:bottom w:val="single" w:sz="4" w:space="0" w:color="auto"/>
              <w:right w:val="single" w:sz="4" w:space="0" w:color="auto"/>
            </w:tcBorders>
            <w:shd w:val="clear" w:color="auto" w:fill="auto"/>
            <w:noWrap/>
            <w:vAlign w:val="bottom"/>
            <w:hideMark/>
          </w:tcPr>
          <w:p w14:paraId="3C73C03B"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56" w:type="dxa"/>
            <w:tcBorders>
              <w:top w:val="nil"/>
              <w:left w:val="nil"/>
              <w:bottom w:val="single" w:sz="4" w:space="0" w:color="auto"/>
              <w:right w:val="single" w:sz="4" w:space="0" w:color="auto"/>
            </w:tcBorders>
            <w:shd w:val="clear" w:color="auto" w:fill="auto"/>
            <w:noWrap/>
            <w:vAlign w:val="bottom"/>
            <w:hideMark/>
          </w:tcPr>
          <w:p w14:paraId="3FA2668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r w:rsidR="004968B3" w:rsidRPr="00CD39AA" w14:paraId="5D39E551" w14:textId="77777777" w:rsidTr="004968B3">
        <w:trPr>
          <w:trHeight w:val="321"/>
        </w:trPr>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50479"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611</w:t>
            </w:r>
          </w:p>
        </w:tc>
        <w:tc>
          <w:tcPr>
            <w:tcW w:w="3526" w:type="dxa"/>
            <w:tcBorders>
              <w:top w:val="nil"/>
              <w:left w:val="nil"/>
              <w:bottom w:val="single" w:sz="4" w:space="0" w:color="auto"/>
              <w:right w:val="single" w:sz="4" w:space="0" w:color="auto"/>
            </w:tcBorders>
            <w:shd w:val="clear" w:color="auto" w:fill="auto"/>
            <w:noWrap/>
            <w:vAlign w:val="bottom"/>
            <w:hideMark/>
          </w:tcPr>
          <w:p w14:paraId="49E954F9"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Centro calle 20 a la calle 41 entre carreras 1 y 8</w:t>
            </w:r>
          </w:p>
        </w:tc>
        <w:tc>
          <w:tcPr>
            <w:tcW w:w="300" w:type="dxa"/>
            <w:tcBorders>
              <w:top w:val="nil"/>
              <w:left w:val="nil"/>
              <w:bottom w:val="single" w:sz="4" w:space="0" w:color="auto"/>
              <w:right w:val="single" w:sz="4" w:space="0" w:color="auto"/>
            </w:tcBorders>
            <w:shd w:val="clear" w:color="auto" w:fill="auto"/>
            <w:noWrap/>
            <w:vAlign w:val="bottom"/>
            <w:hideMark/>
          </w:tcPr>
          <w:p w14:paraId="176DA51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81" w:type="dxa"/>
            <w:tcBorders>
              <w:top w:val="nil"/>
              <w:left w:val="nil"/>
              <w:bottom w:val="single" w:sz="4" w:space="0" w:color="auto"/>
              <w:right w:val="single" w:sz="4" w:space="0" w:color="auto"/>
            </w:tcBorders>
            <w:shd w:val="clear" w:color="auto" w:fill="auto"/>
            <w:noWrap/>
            <w:vAlign w:val="bottom"/>
            <w:hideMark/>
          </w:tcPr>
          <w:p w14:paraId="6462F23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16" w:type="dxa"/>
            <w:tcBorders>
              <w:top w:val="nil"/>
              <w:left w:val="nil"/>
              <w:bottom w:val="single" w:sz="4" w:space="0" w:color="auto"/>
              <w:right w:val="single" w:sz="4" w:space="0" w:color="auto"/>
            </w:tcBorders>
            <w:shd w:val="clear" w:color="auto" w:fill="auto"/>
            <w:noWrap/>
            <w:vAlign w:val="bottom"/>
            <w:hideMark/>
          </w:tcPr>
          <w:p w14:paraId="42F21A4B"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06" w:type="dxa"/>
            <w:tcBorders>
              <w:top w:val="nil"/>
              <w:left w:val="nil"/>
              <w:bottom w:val="single" w:sz="4" w:space="0" w:color="auto"/>
              <w:right w:val="single" w:sz="4" w:space="0" w:color="auto"/>
            </w:tcBorders>
            <w:shd w:val="clear" w:color="auto" w:fill="auto"/>
            <w:noWrap/>
            <w:vAlign w:val="bottom"/>
            <w:hideMark/>
          </w:tcPr>
          <w:p w14:paraId="5CE7769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284" w:type="dxa"/>
            <w:tcBorders>
              <w:top w:val="nil"/>
              <w:left w:val="nil"/>
              <w:bottom w:val="single" w:sz="4" w:space="0" w:color="auto"/>
              <w:right w:val="single" w:sz="4" w:space="0" w:color="auto"/>
            </w:tcBorders>
            <w:shd w:val="clear" w:color="auto" w:fill="auto"/>
            <w:noWrap/>
            <w:vAlign w:val="bottom"/>
            <w:hideMark/>
          </w:tcPr>
          <w:p w14:paraId="36BCE29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21" w:type="dxa"/>
            <w:tcBorders>
              <w:top w:val="nil"/>
              <w:left w:val="nil"/>
              <w:bottom w:val="single" w:sz="4" w:space="0" w:color="auto"/>
              <w:right w:val="single" w:sz="4" w:space="0" w:color="auto"/>
            </w:tcBorders>
            <w:shd w:val="clear" w:color="auto" w:fill="auto"/>
            <w:noWrap/>
            <w:vAlign w:val="bottom"/>
            <w:hideMark/>
          </w:tcPr>
          <w:p w14:paraId="074E422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47" w:type="dxa"/>
            <w:tcBorders>
              <w:top w:val="nil"/>
              <w:left w:val="nil"/>
              <w:bottom w:val="single" w:sz="4" w:space="0" w:color="auto"/>
              <w:right w:val="single" w:sz="4" w:space="0" w:color="auto"/>
            </w:tcBorders>
            <w:shd w:val="clear" w:color="auto" w:fill="auto"/>
            <w:noWrap/>
            <w:vAlign w:val="bottom"/>
            <w:hideMark/>
          </w:tcPr>
          <w:p w14:paraId="604CB6F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53" w:type="dxa"/>
            <w:tcBorders>
              <w:top w:val="nil"/>
              <w:left w:val="nil"/>
              <w:bottom w:val="single" w:sz="4" w:space="0" w:color="auto"/>
              <w:right w:val="single" w:sz="4" w:space="0" w:color="auto"/>
            </w:tcBorders>
            <w:shd w:val="clear" w:color="auto" w:fill="auto"/>
            <w:noWrap/>
            <w:vAlign w:val="bottom"/>
            <w:hideMark/>
          </w:tcPr>
          <w:p w14:paraId="7A134783" w14:textId="22B1A22D" w:rsidR="004968B3" w:rsidRPr="00CD39AA" w:rsidRDefault="00E80FF2"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56" w:type="dxa"/>
            <w:tcBorders>
              <w:top w:val="nil"/>
              <w:left w:val="nil"/>
              <w:bottom w:val="single" w:sz="4" w:space="0" w:color="auto"/>
              <w:right w:val="single" w:sz="4" w:space="0" w:color="auto"/>
            </w:tcBorders>
            <w:shd w:val="clear" w:color="auto" w:fill="auto"/>
            <w:noWrap/>
            <w:vAlign w:val="bottom"/>
            <w:hideMark/>
          </w:tcPr>
          <w:p w14:paraId="50AB787B"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r w:rsidR="004968B3" w:rsidRPr="00CD39AA" w14:paraId="246E1520" w14:textId="77777777" w:rsidTr="004968B3">
        <w:trPr>
          <w:trHeight w:val="321"/>
        </w:trPr>
        <w:tc>
          <w:tcPr>
            <w:tcW w:w="1006" w:type="dxa"/>
            <w:vMerge/>
            <w:tcBorders>
              <w:top w:val="nil"/>
              <w:left w:val="single" w:sz="4" w:space="0" w:color="auto"/>
              <w:bottom w:val="single" w:sz="4" w:space="0" w:color="auto"/>
              <w:right w:val="single" w:sz="4" w:space="0" w:color="auto"/>
            </w:tcBorders>
            <w:shd w:val="clear" w:color="auto" w:fill="auto"/>
            <w:vAlign w:val="center"/>
            <w:hideMark/>
          </w:tcPr>
          <w:p w14:paraId="111F3E14"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p>
        </w:tc>
        <w:tc>
          <w:tcPr>
            <w:tcW w:w="3526" w:type="dxa"/>
            <w:tcBorders>
              <w:top w:val="nil"/>
              <w:left w:val="nil"/>
              <w:bottom w:val="single" w:sz="4" w:space="0" w:color="auto"/>
              <w:right w:val="single" w:sz="4" w:space="0" w:color="auto"/>
            </w:tcBorders>
            <w:shd w:val="clear" w:color="auto" w:fill="auto"/>
            <w:noWrap/>
            <w:vAlign w:val="bottom"/>
            <w:hideMark/>
          </w:tcPr>
          <w:p w14:paraId="769D3D16"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Avenidas principales - avenida circunvalar</w:t>
            </w:r>
          </w:p>
        </w:tc>
        <w:tc>
          <w:tcPr>
            <w:tcW w:w="300" w:type="dxa"/>
            <w:tcBorders>
              <w:top w:val="nil"/>
              <w:left w:val="nil"/>
              <w:bottom w:val="single" w:sz="4" w:space="0" w:color="auto"/>
              <w:right w:val="single" w:sz="4" w:space="0" w:color="auto"/>
            </w:tcBorders>
            <w:shd w:val="clear" w:color="auto" w:fill="auto"/>
            <w:noWrap/>
            <w:vAlign w:val="bottom"/>
            <w:hideMark/>
          </w:tcPr>
          <w:p w14:paraId="093D5B3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81" w:type="dxa"/>
            <w:tcBorders>
              <w:top w:val="nil"/>
              <w:left w:val="nil"/>
              <w:bottom w:val="single" w:sz="4" w:space="0" w:color="auto"/>
              <w:right w:val="single" w:sz="4" w:space="0" w:color="auto"/>
            </w:tcBorders>
            <w:shd w:val="clear" w:color="auto" w:fill="auto"/>
            <w:noWrap/>
            <w:vAlign w:val="bottom"/>
            <w:hideMark/>
          </w:tcPr>
          <w:p w14:paraId="11E05DB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16" w:type="dxa"/>
            <w:tcBorders>
              <w:top w:val="nil"/>
              <w:left w:val="nil"/>
              <w:bottom w:val="single" w:sz="4" w:space="0" w:color="auto"/>
              <w:right w:val="single" w:sz="4" w:space="0" w:color="auto"/>
            </w:tcBorders>
            <w:shd w:val="clear" w:color="auto" w:fill="auto"/>
            <w:noWrap/>
            <w:vAlign w:val="bottom"/>
            <w:hideMark/>
          </w:tcPr>
          <w:p w14:paraId="6777F31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06" w:type="dxa"/>
            <w:tcBorders>
              <w:top w:val="nil"/>
              <w:left w:val="nil"/>
              <w:bottom w:val="single" w:sz="4" w:space="0" w:color="auto"/>
              <w:right w:val="single" w:sz="4" w:space="0" w:color="auto"/>
            </w:tcBorders>
            <w:shd w:val="clear" w:color="auto" w:fill="auto"/>
            <w:noWrap/>
            <w:vAlign w:val="bottom"/>
            <w:hideMark/>
          </w:tcPr>
          <w:p w14:paraId="7FB4DF3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284" w:type="dxa"/>
            <w:tcBorders>
              <w:top w:val="nil"/>
              <w:left w:val="nil"/>
              <w:bottom w:val="single" w:sz="4" w:space="0" w:color="auto"/>
              <w:right w:val="single" w:sz="4" w:space="0" w:color="auto"/>
            </w:tcBorders>
            <w:shd w:val="clear" w:color="auto" w:fill="auto"/>
            <w:noWrap/>
            <w:vAlign w:val="bottom"/>
            <w:hideMark/>
          </w:tcPr>
          <w:p w14:paraId="58E42D7A"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21" w:type="dxa"/>
            <w:tcBorders>
              <w:top w:val="nil"/>
              <w:left w:val="nil"/>
              <w:bottom w:val="single" w:sz="4" w:space="0" w:color="auto"/>
              <w:right w:val="single" w:sz="4" w:space="0" w:color="auto"/>
            </w:tcBorders>
            <w:shd w:val="clear" w:color="auto" w:fill="auto"/>
            <w:noWrap/>
            <w:vAlign w:val="bottom"/>
            <w:hideMark/>
          </w:tcPr>
          <w:p w14:paraId="44B17BC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47" w:type="dxa"/>
            <w:tcBorders>
              <w:top w:val="nil"/>
              <w:left w:val="nil"/>
              <w:bottom w:val="single" w:sz="4" w:space="0" w:color="auto"/>
              <w:right w:val="single" w:sz="4" w:space="0" w:color="auto"/>
            </w:tcBorders>
            <w:shd w:val="clear" w:color="auto" w:fill="auto"/>
            <w:noWrap/>
            <w:vAlign w:val="bottom"/>
            <w:hideMark/>
          </w:tcPr>
          <w:p w14:paraId="67E5A48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53" w:type="dxa"/>
            <w:tcBorders>
              <w:top w:val="nil"/>
              <w:left w:val="nil"/>
              <w:bottom w:val="single" w:sz="4" w:space="0" w:color="auto"/>
              <w:right w:val="single" w:sz="4" w:space="0" w:color="auto"/>
            </w:tcBorders>
            <w:shd w:val="clear" w:color="auto" w:fill="auto"/>
            <w:noWrap/>
            <w:vAlign w:val="bottom"/>
            <w:hideMark/>
          </w:tcPr>
          <w:p w14:paraId="6FE5D43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56" w:type="dxa"/>
            <w:tcBorders>
              <w:top w:val="nil"/>
              <w:left w:val="nil"/>
              <w:bottom w:val="single" w:sz="4" w:space="0" w:color="auto"/>
              <w:right w:val="single" w:sz="4" w:space="0" w:color="auto"/>
            </w:tcBorders>
            <w:shd w:val="clear" w:color="auto" w:fill="auto"/>
            <w:noWrap/>
            <w:vAlign w:val="bottom"/>
            <w:hideMark/>
          </w:tcPr>
          <w:p w14:paraId="5F0A2D05"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r w:rsidR="004968B3" w:rsidRPr="00CD39AA" w14:paraId="343D4C1D" w14:textId="77777777" w:rsidTr="004968B3">
        <w:trPr>
          <w:trHeight w:val="321"/>
        </w:trPr>
        <w:tc>
          <w:tcPr>
            <w:tcW w:w="1006" w:type="dxa"/>
            <w:vMerge/>
            <w:tcBorders>
              <w:top w:val="nil"/>
              <w:left w:val="single" w:sz="4" w:space="0" w:color="auto"/>
              <w:bottom w:val="single" w:sz="4" w:space="0" w:color="auto"/>
              <w:right w:val="single" w:sz="4" w:space="0" w:color="auto"/>
            </w:tcBorders>
            <w:shd w:val="clear" w:color="auto" w:fill="auto"/>
            <w:vAlign w:val="center"/>
            <w:hideMark/>
          </w:tcPr>
          <w:p w14:paraId="2E2D2D37"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p>
        </w:tc>
        <w:tc>
          <w:tcPr>
            <w:tcW w:w="3526" w:type="dxa"/>
            <w:tcBorders>
              <w:top w:val="nil"/>
              <w:left w:val="nil"/>
              <w:bottom w:val="single" w:sz="4" w:space="0" w:color="auto"/>
              <w:right w:val="single" w:sz="4" w:space="0" w:color="auto"/>
            </w:tcBorders>
            <w:shd w:val="clear" w:color="auto" w:fill="auto"/>
            <w:noWrap/>
            <w:vAlign w:val="bottom"/>
            <w:hideMark/>
          </w:tcPr>
          <w:p w14:paraId="162C607D"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Pasaje del Sol</w:t>
            </w:r>
          </w:p>
        </w:tc>
        <w:tc>
          <w:tcPr>
            <w:tcW w:w="300" w:type="dxa"/>
            <w:tcBorders>
              <w:top w:val="nil"/>
              <w:left w:val="nil"/>
              <w:bottom w:val="single" w:sz="4" w:space="0" w:color="auto"/>
              <w:right w:val="single" w:sz="4" w:space="0" w:color="auto"/>
            </w:tcBorders>
            <w:shd w:val="clear" w:color="auto" w:fill="auto"/>
            <w:noWrap/>
            <w:vAlign w:val="bottom"/>
            <w:hideMark/>
          </w:tcPr>
          <w:p w14:paraId="3F7E562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81" w:type="dxa"/>
            <w:tcBorders>
              <w:top w:val="nil"/>
              <w:left w:val="nil"/>
              <w:bottom w:val="single" w:sz="4" w:space="0" w:color="auto"/>
              <w:right w:val="single" w:sz="4" w:space="0" w:color="auto"/>
            </w:tcBorders>
            <w:shd w:val="clear" w:color="auto" w:fill="auto"/>
            <w:noWrap/>
            <w:vAlign w:val="bottom"/>
            <w:hideMark/>
          </w:tcPr>
          <w:p w14:paraId="6CBBFF9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16" w:type="dxa"/>
            <w:tcBorders>
              <w:top w:val="nil"/>
              <w:left w:val="nil"/>
              <w:bottom w:val="single" w:sz="4" w:space="0" w:color="auto"/>
              <w:right w:val="single" w:sz="4" w:space="0" w:color="auto"/>
            </w:tcBorders>
            <w:shd w:val="clear" w:color="auto" w:fill="auto"/>
            <w:noWrap/>
            <w:vAlign w:val="bottom"/>
            <w:hideMark/>
          </w:tcPr>
          <w:p w14:paraId="0349338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06" w:type="dxa"/>
            <w:tcBorders>
              <w:top w:val="nil"/>
              <w:left w:val="nil"/>
              <w:bottom w:val="single" w:sz="4" w:space="0" w:color="auto"/>
              <w:right w:val="single" w:sz="4" w:space="0" w:color="auto"/>
            </w:tcBorders>
            <w:shd w:val="clear" w:color="auto" w:fill="auto"/>
            <w:noWrap/>
            <w:vAlign w:val="bottom"/>
            <w:hideMark/>
          </w:tcPr>
          <w:p w14:paraId="2A4981DB"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284" w:type="dxa"/>
            <w:tcBorders>
              <w:top w:val="nil"/>
              <w:left w:val="nil"/>
              <w:bottom w:val="single" w:sz="4" w:space="0" w:color="auto"/>
              <w:right w:val="single" w:sz="4" w:space="0" w:color="auto"/>
            </w:tcBorders>
            <w:shd w:val="clear" w:color="auto" w:fill="auto"/>
            <w:noWrap/>
            <w:vAlign w:val="bottom"/>
            <w:hideMark/>
          </w:tcPr>
          <w:p w14:paraId="6107658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21" w:type="dxa"/>
            <w:tcBorders>
              <w:top w:val="nil"/>
              <w:left w:val="nil"/>
              <w:bottom w:val="single" w:sz="4" w:space="0" w:color="auto"/>
              <w:right w:val="single" w:sz="4" w:space="0" w:color="auto"/>
            </w:tcBorders>
            <w:shd w:val="clear" w:color="auto" w:fill="auto"/>
            <w:noWrap/>
            <w:vAlign w:val="bottom"/>
            <w:hideMark/>
          </w:tcPr>
          <w:p w14:paraId="73CFF5D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47" w:type="dxa"/>
            <w:tcBorders>
              <w:top w:val="nil"/>
              <w:left w:val="nil"/>
              <w:bottom w:val="single" w:sz="4" w:space="0" w:color="auto"/>
              <w:right w:val="single" w:sz="4" w:space="0" w:color="auto"/>
            </w:tcBorders>
            <w:shd w:val="clear" w:color="auto" w:fill="auto"/>
            <w:noWrap/>
            <w:vAlign w:val="bottom"/>
            <w:hideMark/>
          </w:tcPr>
          <w:p w14:paraId="0C18141A"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53" w:type="dxa"/>
            <w:tcBorders>
              <w:top w:val="nil"/>
              <w:left w:val="nil"/>
              <w:bottom w:val="single" w:sz="4" w:space="0" w:color="auto"/>
              <w:right w:val="single" w:sz="4" w:space="0" w:color="auto"/>
            </w:tcBorders>
            <w:shd w:val="clear" w:color="auto" w:fill="auto"/>
            <w:noWrap/>
            <w:vAlign w:val="bottom"/>
            <w:hideMark/>
          </w:tcPr>
          <w:p w14:paraId="12C7E3D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05:00 - 13:00</w:t>
            </w:r>
          </w:p>
        </w:tc>
        <w:tc>
          <w:tcPr>
            <w:tcW w:w="1856" w:type="dxa"/>
            <w:tcBorders>
              <w:top w:val="nil"/>
              <w:left w:val="nil"/>
              <w:bottom w:val="single" w:sz="4" w:space="0" w:color="auto"/>
              <w:right w:val="single" w:sz="4" w:space="0" w:color="auto"/>
            </w:tcBorders>
            <w:shd w:val="clear" w:color="auto" w:fill="auto"/>
            <w:noWrap/>
            <w:vAlign w:val="bottom"/>
            <w:hideMark/>
          </w:tcPr>
          <w:p w14:paraId="197B8F8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r w:rsidR="004968B3" w:rsidRPr="00CD39AA" w14:paraId="642F9274" w14:textId="77777777" w:rsidTr="004968B3">
        <w:trPr>
          <w:trHeight w:val="321"/>
        </w:trPr>
        <w:tc>
          <w:tcPr>
            <w:tcW w:w="1006" w:type="dxa"/>
            <w:vMerge/>
            <w:tcBorders>
              <w:top w:val="nil"/>
              <w:left w:val="single" w:sz="4" w:space="0" w:color="auto"/>
              <w:bottom w:val="single" w:sz="4" w:space="0" w:color="auto"/>
              <w:right w:val="single" w:sz="4" w:space="0" w:color="auto"/>
            </w:tcBorders>
            <w:shd w:val="clear" w:color="auto" w:fill="auto"/>
            <w:vAlign w:val="center"/>
            <w:hideMark/>
          </w:tcPr>
          <w:p w14:paraId="2E9DBEDE"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p>
        </w:tc>
        <w:tc>
          <w:tcPr>
            <w:tcW w:w="3526" w:type="dxa"/>
            <w:tcBorders>
              <w:top w:val="nil"/>
              <w:left w:val="nil"/>
              <w:bottom w:val="single" w:sz="4" w:space="0" w:color="auto"/>
              <w:right w:val="single" w:sz="4" w:space="0" w:color="auto"/>
            </w:tcBorders>
            <w:shd w:val="clear" w:color="auto" w:fill="auto"/>
            <w:noWrap/>
            <w:vAlign w:val="bottom"/>
            <w:hideMark/>
          </w:tcPr>
          <w:p w14:paraId="74B00550"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Plaza del Mercado Sur</w:t>
            </w:r>
          </w:p>
        </w:tc>
        <w:tc>
          <w:tcPr>
            <w:tcW w:w="300" w:type="dxa"/>
            <w:tcBorders>
              <w:top w:val="nil"/>
              <w:left w:val="nil"/>
              <w:bottom w:val="single" w:sz="4" w:space="0" w:color="auto"/>
              <w:right w:val="single" w:sz="4" w:space="0" w:color="auto"/>
            </w:tcBorders>
            <w:shd w:val="clear" w:color="auto" w:fill="auto"/>
            <w:noWrap/>
            <w:vAlign w:val="bottom"/>
            <w:hideMark/>
          </w:tcPr>
          <w:p w14:paraId="1FC8D6E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81" w:type="dxa"/>
            <w:tcBorders>
              <w:top w:val="nil"/>
              <w:left w:val="nil"/>
              <w:bottom w:val="single" w:sz="4" w:space="0" w:color="auto"/>
              <w:right w:val="single" w:sz="4" w:space="0" w:color="auto"/>
            </w:tcBorders>
            <w:shd w:val="clear" w:color="auto" w:fill="auto"/>
            <w:noWrap/>
            <w:vAlign w:val="bottom"/>
            <w:hideMark/>
          </w:tcPr>
          <w:p w14:paraId="76E869A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16" w:type="dxa"/>
            <w:tcBorders>
              <w:top w:val="nil"/>
              <w:left w:val="nil"/>
              <w:bottom w:val="single" w:sz="4" w:space="0" w:color="auto"/>
              <w:right w:val="single" w:sz="4" w:space="0" w:color="auto"/>
            </w:tcBorders>
            <w:shd w:val="clear" w:color="auto" w:fill="auto"/>
            <w:noWrap/>
            <w:vAlign w:val="bottom"/>
            <w:hideMark/>
          </w:tcPr>
          <w:p w14:paraId="4D2A056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06" w:type="dxa"/>
            <w:tcBorders>
              <w:top w:val="nil"/>
              <w:left w:val="nil"/>
              <w:bottom w:val="single" w:sz="4" w:space="0" w:color="auto"/>
              <w:right w:val="single" w:sz="4" w:space="0" w:color="auto"/>
            </w:tcBorders>
            <w:shd w:val="clear" w:color="auto" w:fill="auto"/>
            <w:noWrap/>
            <w:vAlign w:val="bottom"/>
            <w:hideMark/>
          </w:tcPr>
          <w:p w14:paraId="601F3E2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284" w:type="dxa"/>
            <w:tcBorders>
              <w:top w:val="nil"/>
              <w:left w:val="nil"/>
              <w:bottom w:val="single" w:sz="4" w:space="0" w:color="auto"/>
              <w:right w:val="single" w:sz="4" w:space="0" w:color="auto"/>
            </w:tcBorders>
            <w:shd w:val="clear" w:color="auto" w:fill="auto"/>
            <w:noWrap/>
            <w:vAlign w:val="bottom"/>
            <w:hideMark/>
          </w:tcPr>
          <w:p w14:paraId="29A12FC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21" w:type="dxa"/>
            <w:tcBorders>
              <w:top w:val="nil"/>
              <w:left w:val="nil"/>
              <w:bottom w:val="single" w:sz="4" w:space="0" w:color="auto"/>
              <w:right w:val="single" w:sz="4" w:space="0" w:color="auto"/>
            </w:tcBorders>
            <w:shd w:val="clear" w:color="auto" w:fill="auto"/>
            <w:noWrap/>
            <w:vAlign w:val="bottom"/>
            <w:hideMark/>
          </w:tcPr>
          <w:p w14:paraId="27B36AB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47" w:type="dxa"/>
            <w:tcBorders>
              <w:top w:val="nil"/>
              <w:left w:val="nil"/>
              <w:bottom w:val="single" w:sz="4" w:space="0" w:color="auto"/>
              <w:right w:val="single" w:sz="4" w:space="0" w:color="auto"/>
            </w:tcBorders>
            <w:shd w:val="clear" w:color="auto" w:fill="auto"/>
            <w:noWrap/>
            <w:vAlign w:val="bottom"/>
            <w:hideMark/>
          </w:tcPr>
          <w:p w14:paraId="2911E4D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1553" w:type="dxa"/>
            <w:tcBorders>
              <w:top w:val="nil"/>
              <w:left w:val="nil"/>
              <w:bottom w:val="single" w:sz="4" w:space="0" w:color="auto"/>
              <w:right w:val="single" w:sz="4" w:space="0" w:color="auto"/>
            </w:tcBorders>
            <w:shd w:val="clear" w:color="auto" w:fill="auto"/>
            <w:noWrap/>
            <w:vAlign w:val="bottom"/>
            <w:hideMark/>
          </w:tcPr>
          <w:p w14:paraId="2E85F23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06:00 - 14:00</w:t>
            </w:r>
          </w:p>
        </w:tc>
        <w:tc>
          <w:tcPr>
            <w:tcW w:w="1856" w:type="dxa"/>
            <w:tcBorders>
              <w:top w:val="nil"/>
              <w:left w:val="nil"/>
              <w:bottom w:val="single" w:sz="4" w:space="0" w:color="auto"/>
              <w:right w:val="single" w:sz="4" w:space="0" w:color="auto"/>
            </w:tcBorders>
            <w:shd w:val="clear" w:color="auto" w:fill="auto"/>
            <w:noWrap/>
            <w:vAlign w:val="bottom"/>
            <w:hideMark/>
          </w:tcPr>
          <w:p w14:paraId="63A8F799"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bl>
    <w:p w14:paraId="4BEEADBB" w14:textId="1D5477E5" w:rsidR="00DE21C9" w:rsidRPr="00CD39AA" w:rsidRDefault="00DE21C9" w:rsidP="004968B3">
      <w:pPr>
        <w:tabs>
          <w:tab w:val="left" w:pos="2970"/>
        </w:tabs>
        <w:spacing w:after="200" w:line="276" w:lineRule="auto"/>
        <w:rPr>
          <w:rFonts w:asciiTheme="majorHAnsi" w:eastAsia="Times New Roman" w:hAnsiTheme="majorHAnsi" w:cstheme="majorHAnsi"/>
          <w:lang w:eastAsia="es-CO"/>
        </w:rPr>
      </w:pPr>
    </w:p>
    <w:p w14:paraId="4C883D0B" w14:textId="77777777" w:rsidR="00573827" w:rsidRPr="00CD39AA" w:rsidRDefault="00573827" w:rsidP="004968B3">
      <w:pPr>
        <w:tabs>
          <w:tab w:val="left" w:pos="2970"/>
        </w:tabs>
        <w:spacing w:after="200" w:line="276" w:lineRule="auto"/>
        <w:rPr>
          <w:rFonts w:asciiTheme="majorHAnsi" w:eastAsia="Times New Roman" w:hAnsiTheme="majorHAnsi" w:cstheme="majorHAnsi"/>
          <w:lang w:eastAsia="es-CO"/>
        </w:rPr>
      </w:pPr>
    </w:p>
    <w:tbl>
      <w:tblPr>
        <w:tblW w:w="10273" w:type="dxa"/>
        <w:tblInd w:w="55" w:type="dxa"/>
        <w:tblCellMar>
          <w:left w:w="70" w:type="dxa"/>
          <w:right w:w="70" w:type="dxa"/>
        </w:tblCellMar>
        <w:tblLook w:val="04A0" w:firstRow="1" w:lastRow="0" w:firstColumn="1" w:lastColumn="0" w:noHBand="0" w:noVBand="1"/>
      </w:tblPr>
      <w:tblGrid>
        <w:gridCol w:w="1011"/>
        <w:gridCol w:w="3562"/>
        <w:gridCol w:w="336"/>
        <w:gridCol w:w="383"/>
        <w:gridCol w:w="318"/>
        <w:gridCol w:w="327"/>
        <w:gridCol w:w="292"/>
        <w:gridCol w:w="336"/>
        <w:gridCol w:w="354"/>
        <w:gridCol w:w="1570"/>
        <w:gridCol w:w="1865"/>
      </w:tblGrid>
      <w:tr w:rsidR="004968B3" w:rsidRPr="00CD39AA" w14:paraId="4F2B0315" w14:textId="77777777" w:rsidTr="004968B3">
        <w:trPr>
          <w:trHeight w:val="362"/>
        </w:trPr>
        <w:tc>
          <w:tcPr>
            <w:tcW w:w="101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9CE331A"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MACROS</w:t>
            </w:r>
            <w:r w:rsidRPr="00CD39AA">
              <w:rPr>
                <w:rFonts w:asciiTheme="majorHAnsi" w:eastAsia="Times New Roman" w:hAnsiTheme="majorHAnsi" w:cstheme="majorHAnsi"/>
                <w:b/>
                <w:bCs/>
                <w:color w:val="000000"/>
                <w:sz w:val="16"/>
                <w:szCs w:val="16"/>
                <w:lang w:eastAsia="es-CO"/>
              </w:rPr>
              <w:br/>
              <w:t>(CÓDIGOS)</w:t>
            </w:r>
          </w:p>
        </w:tc>
        <w:tc>
          <w:tcPr>
            <w:tcW w:w="3562"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68B45D6"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Localidad, comunas o similares</w:t>
            </w:r>
          </w:p>
        </w:tc>
        <w:tc>
          <w:tcPr>
            <w:tcW w:w="2265" w:type="dxa"/>
            <w:gridSpan w:val="7"/>
            <w:tcBorders>
              <w:top w:val="single" w:sz="4" w:space="0" w:color="auto"/>
              <w:left w:val="nil"/>
              <w:bottom w:val="single" w:sz="4" w:space="0" w:color="auto"/>
              <w:right w:val="single" w:sz="4" w:space="0" w:color="auto"/>
            </w:tcBorders>
            <w:shd w:val="clear" w:color="000000" w:fill="C5D9F1"/>
            <w:noWrap/>
            <w:vAlign w:val="bottom"/>
            <w:hideMark/>
          </w:tcPr>
          <w:p w14:paraId="1802F0F8"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Frecuencia</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3E325D9"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 xml:space="preserve">HORARIO INICIO / </w:t>
            </w:r>
            <w:r w:rsidRPr="00CD39AA">
              <w:rPr>
                <w:rFonts w:asciiTheme="majorHAnsi" w:eastAsia="Times New Roman" w:hAnsiTheme="majorHAnsi" w:cstheme="majorHAnsi"/>
                <w:b/>
                <w:bCs/>
                <w:color w:val="000000"/>
                <w:sz w:val="16"/>
                <w:szCs w:val="16"/>
                <w:lang w:eastAsia="es-CO"/>
              </w:rPr>
              <w:br/>
              <w:t>HORARIO FINALIZACIÓN</w:t>
            </w:r>
          </w:p>
        </w:tc>
        <w:tc>
          <w:tcPr>
            <w:tcW w:w="186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C2FC1CE"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TIPO DE BARRIDO</w:t>
            </w:r>
            <w:r w:rsidRPr="00CD39AA">
              <w:rPr>
                <w:rFonts w:asciiTheme="majorHAnsi" w:eastAsia="Times New Roman" w:hAnsiTheme="majorHAnsi" w:cstheme="majorHAnsi"/>
                <w:b/>
                <w:bCs/>
                <w:color w:val="000000"/>
                <w:sz w:val="16"/>
                <w:szCs w:val="16"/>
                <w:lang w:eastAsia="es-CO"/>
              </w:rPr>
              <w:br/>
              <w:t>(MECÁNICO/MANUAL)</w:t>
            </w:r>
          </w:p>
        </w:tc>
      </w:tr>
      <w:tr w:rsidR="004968B3" w:rsidRPr="00CD39AA" w14:paraId="440C24BE" w14:textId="77777777" w:rsidTr="004968B3">
        <w:trPr>
          <w:trHeight w:val="362"/>
        </w:trPr>
        <w:tc>
          <w:tcPr>
            <w:tcW w:w="1011" w:type="dxa"/>
            <w:vMerge/>
            <w:tcBorders>
              <w:top w:val="single" w:sz="4" w:space="0" w:color="auto"/>
              <w:left w:val="single" w:sz="4" w:space="0" w:color="auto"/>
              <w:bottom w:val="single" w:sz="4" w:space="0" w:color="auto"/>
              <w:right w:val="single" w:sz="4" w:space="0" w:color="auto"/>
            </w:tcBorders>
            <w:vAlign w:val="center"/>
            <w:hideMark/>
          </w:tcPr>
          <w:p w14:paraId="40221139"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14:paraId="75FB9451"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301" w:type="dxa"/>
            <w:tcBorders>
              <w:top w:val="nil"/>
              <w:left w:val="nil"/>
              <w:bottom w:val="single" w:sz="4" w:space="0" w:color="auto"/>
              <w:right w:val="single" w:sz="4" w:space="0" w:color="auto"/>
            </w:tcBorders>
            <w:shd w:val="clear" w:color="000000" w:fill="C5D9F1"/>
            <w:noWrap/>
            <w:vAlign w:val="center"/>
            <w:hideMark/>
          </w:tcPr>
          <w:p w14:paraId="4F75D4BF"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Lu</w:t>
            </w:r>
          </w:p>
        </w:tc>
        <w:tc>
          <w:tcPr>
            <w:tcW w:w="383" w:type="dxa"/>
            <w:tcBorders>
              <w:top w:val="nil"/>
              <w:left w:val="nil"/>
              <w:bottom w:val="single" w:sz="4" w:space="0" w:color="auto"/>
              <w:right w:val="single" w:sz="4" w:space="0" w:color="auto"/>
            </w:tcBorders>
            <w:shd w:val="clear" w:color="000000" w:fill="C5D9F1"/>
            <w:noWrap/>
            <w:vAlign w:val="center"/>
            <w:hideMark/>
          </w:tcPr>
          <w:p w14:paraId="766F7DD2"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Ma</w:t>
            </w:r>
          </w:p>
        </w:tc>
        <w:tc>
          <w:tcPr>
            <w:tcW w:w="317" w:type="dxa"/>
            <w:tcBorders>
              <w:top w:val="nil"/>
              <w:left w:val="nil"/>
              <w:bottom w:val="single" w:sz="4" w:space="0" w:color="auto"/>
              <w:right w:val="single" w:sz="4" w:space="0" w:color="auto"/>
            </w:tcBorders>
            <w:shd w:val="clear" w:color="000000" w:fill="C5D9F1"/>
            <w:noWrap/>
            <w:vAlign w:val="center"/>
            <w:hideMark/>
          </w:tcPr>
          <w:p w14:paraId="2E3AEAB5"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Mi</w:t>
            </w:r>
          </w:p>
        </w:tc>
        <w:tc>
          <w:tcPr>
            <w:tcW w:w="307" w:type="dxa"/>
            <w:tcBorders>
              <w:top w:val="nil"/>
              <w:left w:val="nil"/>
              <w:bottom w:val="single" w:sz="4" w:space="0" w:color="auto"/>
              <w:right w:val="single" w:sz="4" w:space="0" w:color="auto"/>
            </w:tcBorders>
            <w:shd w:val="clear" w:color="000000" w:fill="C5D9F1"/>
            <w:noWrap/>
            <w:vAlign w:val="center"/>
            <w:hideMark/>
          </w:tcPr>
          <w:p w14:paraId="254B00B1"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Ju</w:t>
            </w:r>
          </w:p>
        </w:tc>
        <w:tc>
          <w:tcPr>
            <w:tcW w:w="286" w:type="dxa"/>
            <w:tcBorders>
              <w:top w:val="nil"/>
              <w:left w:val="nil"/>
              <w:bottom w:val="single" w:sz="4" w:space="0" w:color="auto"/>
              <w:right w:val="single" w:sz="4" w:space="0" w:color="auto"/>
            </w:tcBorders>
            <w:shd w:val="clear" w:color="000000" w:fill="C5D9F1"/>
            <w:noWrap/>
            <w:vAlign w:val="center"/>
            <w:hideMark/>
          </w:tcPr>
          <w:p w14:paraId="49663F19"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Vi</w:t>
            </w:r>
          </w:p>
        </w:tc>
        <w:tc>
          <w:tcPr>
            <w:tcW w:w="323" w:type="dxa"/>
            <w:tcBorders>
              <w:top w:val="nil"/>
              <w:left w:val="nil"/>
              <w:bottom w:val="single" w:sz="4" w:space="0" w:color="auto"/>
              <w:right w:val="single" w:sz="4" w:space="0" w:color="auto"/>
            </w:tcBorders>
            <w:shd w:val="clear" w:color="000000" w:fill="C5D9F1"/>
            <w:noWrap/>
            <w:vAlign w:val="center"/>
            <w:hideMark/>
          </w:tcPr>
          <w:p w14:paraId="728F6FC8"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Sa</w:t>
            </w:r>
          </w:p>
        </w:tc>
        <w:tc>
          <w:tcPr>
            <w:tcW w:w="348" w:type="dxa"/>
            <w:tcBorders>
              <w:top w:val="nil"/>
              <w:left w:val="nil"/>
              <w:bottom w:val="single" w:sz="4" w:space="0" w:color="auto"/>
              <w:right w:val="single" w:sz="4" w:space="0" w:color="auto"/>
            </w:tcBorders>
            <w:shd w:val="clear" w:color="000000" w:fill="C5D9F1"/>
            <w:noWrap/>
            <w:vAlign w:val="center"/>
            <w:hideMark/>
          </w:tcPr>
          <w:p w14:paraId="03C0335C" w14:textId="77777777" w:rsidR="004968B3" w:rsidRPr="00CD39AA" w:rsidRDefault="004968B3" w:rsidP="004968B3">
            <w:pPr>
              <w:spacing w:after="0" w:line="240" w:lineRule="auto"/>
              <w:jc w:val="center"/>
              <w:rPr>
                <w:rFonts w:asciiTheme="majorHAnsi" w:eastAsia="Times New Roman" w:hAnsiTheme="majorHAnsi" w:cstheme="majorHAnsi"/>
                <w:b/>
                <w:bCs/>
                <w:color w:val="000000"/>
                <w:sz w:val="16"/>
                <w:szCs w:val="16"/>
                <w:lang w:eastAsia="es-CO"/>
              </w:rPr>
            </w:pPr>
            <w:r w:rsidRPr="00CD39AA">
              <w:rPr>
                <w:rFonts w:asciiTheme="majorHAnsi" w:eastAsia="Times New Roman" w:hAnsiTheme="majorHAnsi" w:cstheme="majorHAnsi"/>
                <w:b/>
                <w:bCs/>
                <w:color w:val="000000"/>
                <w:sz w:val="16"/>
                <w:szCs w:val="16"/>
                <w:lang w:eastAsia="es-CO"/>
              </w:rPr>
              <w:t>Do</w:t>
            </w: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7F7F12E1"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14:paraId="4904465C" w14:textId="77777777" w:rsidR="004968B3" w:rsidRPr="00CD39AA" w:rsidRDefault="004968B3" w:rsidP="004968B3">
            <w:pPr>
              <w:spacing w:after="0" w:line="240" w:lineRule="auto"/>
              <w:rPr>
                <w:rFonts w:asciiTheme="majorHAnsi" w:eastAsia="Times New Roman" w:hAnsiTheme="majorHAnsi" w:cstheme="majorHAnsi"/>
                <w:b/>
                <w:bCs/>
                <w:color w:val="000000"/>
                <w:sz w:val="16"/>
                <w:szCs w:val="16"/>
                <w:lang w:eastAsia="es-CO"/>
              </w:rPr>
            </w:pPr>
          </w:p>
        </w:tc>
      </w:tr>
      <w:tr w:rsidR="004968B3" w:rsidRPr="00CD39AA" w14:paraId="6D505BC9" w14:textId="77777777" w:rsidTr="004968B3">
        <w:trPr>
          <w:trHeight w:val="379"/>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0EA676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621</w:t>
            </w:r>
          </w:p>
        </w:tc>
        <w:tc>
          <w:tcPr>
            <w:tcW w:w="3562" w:type="dxa"/>
            <w:tcBorders>
              <w:top w:val="nil"/>
              <w:left w:val="nil"/>
              <w:bottom w:val="single" w:sz="4" w:space="0" w:color="auto"/>
              <w:right w:val="single" w:sz="4" w:space="0" w:color="auto"/>
            </w:tcBorders>
            <w:shd w:val="clear" w:color="000000" w:fill="FFFFFF"/>
            <w:noWrap/>
            <w:vAlign w:val="bottom"/>
            <w:hideMark/>
          </w:tcPr>
          <w:p w14:paraId="5B8D1D0D"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Centro Nilo - Calle 41 a la 27 entre carreras 1ra a la 4ta</w:t>
            </w:r>
          </w:p>
        </w:tc>
        <w:tc>
          <w:tcPr>
            <w:tcW w:w="301" w:type="dxa"/>
            <w:tcBorders>
              <w:top w:val="nil"/>
              <w:left w:val="nil"/>
              <w:bottom w:val="single" w:sz="4" w:space="0" w:color="auto"/>
              <w:right w:val="single" w:sz="4" w:space="0" w:color="auto"/>
            </w:tcBorders>
            <w:shd w:val="clear" w:color="auto" w:fill="auto"/>
            <w:noWrap/>
            <w:vAlign w:val="bottom"/>
            <w:hideMark/>
          </w:tcPr>
          <w:p w14:paraId="4FA05EA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83" w:type="dxa"/>
            <w:tcBorders>
              <w:top w:val="nil"/>
              <w:left w:val="nil"/>
              <w:bottom w:val="single" w:sz="4" w:space="0" w:color="auto"/>
              <w:right w:val="single" w:sz="4" w:space="0" w:color="auto"/>
            </w:tcBorders>
            <w:shd w:val="clear" w:color="auto" w:fill="auto"/>
            <w:noWrap/>
            <w:vAlign w:val="bottom"/>
            <w:hideMark/>
          </w:tcPr>
          <w:p w14:paraId="565B175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17" w:type="dxa"/>
            <w:tcBorders>
              <w:top w:val="nil"/>
              <w:left w:val="nil"/>
              <w:bottom w:val="single" w:sz="4" w:space="0" w:color="auto"/>
              <w:right w:val="single" w:sz="4" w:space="0" w:color="auto"/>
            </w:tcBorders>
            <w:shd w:val="clear" w:color="auto" w:fill="auto"/>
            <w:noWrap/>
            <w:vAlign w:val="bottom"/>
            <w:hideMark/>
          </w:tcPr>
          <w:p w14:paraId="7F9B17B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07" w:type="dxa"/>
            <w:tcBorders>
              <w:top w:val="nil"/>
              <w:left w:val="nil"/>
              <w:bottom w:val="single" w:sz="4" w:space="0" w:color="auto"/>
              <w:right w:val="single" w:sz="4" w:space="0" w:color="auto"/>
            </w:tcBorders>
            <w:shd w:val="clear" w:color="auto" w:fill="auto"/>
            <w:noWrap/>
            <w:vAlign w:val="bottom"/>
            <w:hideMark/>
          </w:tcPr>
          <w:p w14:paraId="7BE94FF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286" w:type="dxa"/>
            <w:tcBorders>
              <w:top w:val="nil"/>
              <w:left w:val="nil"/>
              <w:bottom w:val="single" w:sz="4" w:space="0" w:color="auto"/>
              <w:right w:val="single" w:sz="4" w:space="0" w:color="auto"/>
            </w:tcBorders>
            <w:shd w:val="clear" w:color="auto" w:fill="auto"/>
            <w:noWrap/>
            <w:vAlign w:val="bottom"/>
            <w:hideMark/>
          </w:tcPr>
          <w:p w14:paraId="40ACE4F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23" w:type="dxa"/>
            <w:tcBorders>
              <w:top w:val="nil"/>
              <w:left w:val="nil"/>
              <w:bottom w:val="single" w:sz="4" w:space="0" w:color="auto"/>
              <w:right w:val="single" w:sz="4" w:space="0" w:color="auto"/>
            </w:tcBorders>
            <w:shd w:val="clear" w:color="auto" w:fill="auto"/>
            <w:noWrap/>
            <w:vAlign w:val="bottom"/>
            <w:hideMark/>
          </w:tcPr>
          <w:p w14:paraId="43D96AF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348" w:type="dxa"/>
            <w:tcBorders>
              <w:top w:val="nil"/>
              <w:left w:val="nil"/>
              <w:bottom w:val="single" w:sz="4" w:space="0" w:color="auto"/>
              <w:right w:val="single" w:sz="4" w:space="0" w:color="auto"/>
            </w:tcBorders>
            <w:shd w:val="clear" w:color="auto" w:fill="auto"/>
            <w:noWrap/>
            <w:vAlign w:val="bottom"/>
            <w:hideMark/>
          </w:tcPr>
          <w:p w14:paraId="06E87FC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1570" w:type="dxa"/>
            <w:tcBorders>
              <w:top w:val="nil"/>
              <w:left w:val="nil"/>
              <w:bottom w:val="single" w:sz="4" w:space="0" w:color="auto"/>
              <w:right w:val="single" w:sz="4" w:space="0" w:color="auto"/>
            </w:tcBorders>
            <w:shd w:val="clear" w:color="auto" w:fill="auto"/>
            <w:noWrap/>
            <w:vAlign w:val="bottom"/>
            <w:hideMark/>
          </w:tcPr>
          <w:p w14:paraId="207A180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16:00 - 00:00</w:t>
            </w:r>
          </w:p>
        </w:tc>
        <w:tc>
          <w:tcPr>
            <w:tcW w:w="1865" w:type="dxa"/>
            <w:tcBorders>
              <w:top w:val="nil"/>
              <w:left w:val="nil"/>
              <w:bottom w:val="single" w:sz="4" w:space="0" w:color="auto"/>
              <w:right w:val="single" w:sz="4" w:space="0" w:color="auto"/>
            </w:tcBorders>
            <w:shd w:val="clear" w:color="auto" w:fill="auto"/>
            <w:noWrap/>
            <w:vAlign w:val="bottom"/>
            <w:hideMark/>
          </w:tcPr>
          <w:p w14:paraId="06F7D91A"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r w:rsidR="004968B3" w:rsidRPr="00CD39AA" w14:paraId="2E7DE5C9" w14:textId="77777777" w:rsidTr="004968B3">
        <w:trPr>
          <w:trHeight w:val="670"/>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EDE27B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117</w:t>
            </w:r>
          </w:p>
        </w:tc>
        <w:tc>
          <w:tcPr>
            <w:tcW w:w="3562" w:type="dxa"/>
            <w:tcBorders>
              <w:top w:val="nil"/>
              <w:left w:val="nil"/>
              <w:bottom w:val="single" w:sz="4" w:space="0" w:color="auto"/>
              <w:right w:val="single" w:sz="4" w:space="0" w:color="auto"/>
            </w:tcBorders>
            <w:shd w:val="clear" w:color="000000" w:fill="FFFFFF"/>
            <w:vAlign w:val="bottom"/>
            <w:hideMark/>
          </w:tcPr>
          <w:p w14:paraId="6BA5FDA1"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Centro calle 24 a la 41 y carreras 1ra a la 5ta, pasaje del sol, plaza de mercado sur, parque Ronda rio Sinú</w:t>
            </w:r>
          </w:p>
        </w:tc>
        <w:tc>
          <w:tcPr>
            <w:tcW w:w="301" w:type="dxa"/>
            <w:tcBorders>
              <w:top w:val="nil"/>
              <w:left w:val="nil"/>
              <w:bottom w:val="single" w:sz="4" w:space="0" w:color="auto"/>
              <w:right w:val="single" w:sz="4" w:space="0" w:color="auto"/>
            </w:tcBorders>
            <w:shd w:val="clear" w:color="auto" w:fill="auto"/>
            <w:noWrap/>
            <w:vAlign w:val="bottom"/>
            <w:hideMark/>
          </w:tcPr>
          <w:p w14:paraId="59FFF02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383" w:type="dxa"/>
            <w:tcBorders>
              <w:top w:val="nil"/>
              <w:left w:val="nil"/>
              <w:bottom w:val="single" w:sz="4" w:space="0" w:color="auto"/>
              <w:right w:val="single" w:sz="4" w:space="0" w:color="auto"/>
            </w:tcBorders>
            <w:shd w:val="clear" w:color="auto" w:fill="auto"/>
            <w:noWrap/>
            <w:vAlign w:val="bottom"/>
            <w:hideMark/>
          </w:tcPr>
          <w:p w14:paraId="4AAC6939"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317" w:type="dxa"/>
            <w:tcBorders>
              <w:top w:val="nil"/>
              <w:left w:val="nil"/>
              <w:bottom w:val="single" w:sz="4" w:space="0" w:color="auto"/>
              <w:right w:val="single" w:sz="4" w:space="0" w:color="auto"/>
            </w:tcBorders>
            <w:shd w:val="clear" w:color="auto" w:fill="auto"/>
            <w:noWrap/>
            <w:vAlign w:val="bottom"/>
            <w:hideMark/>
          </w:tcPr>
          <w:p w14:paraId="534D88D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307" w:type="dxa"/>
            <w:tcBorders>
              <w:top w:val="nil"/>
              <w:left w:val="nil"/>
              <w:bottom w:val="single" w:sz="4" w:space="0" w:color="auto"/>
              <w:right w:val="single" w:sz="4" w:space="0" w:color="auto"/>
            </w:tcBorders>
            <w:shd w:val="clear" w:color="auto" w:fill="auto"/>
            <w:noWrap/>
            <w:vAlign w:val="bottom"/>
            <w:hideMark/>
          </w:tcPr>
          <w:p w14:paraId="6088B2B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286" w:type="dxa"/>
            <w:tcBorders>
              <w:top w:val="nil"/>
              <w:left w:val="nil"/>
              <w:bottom w:val="single" w:sz="4" w:space="0" w:color="auto"/>
              <w:right w:val="single" w:sz="4" w:space="0" w:color="auto"/>
            </w:tcBorders>
            <w:shd w:val="clear" w:color="auto" w:fill="auto"/>
            <w:noWrap/>
            <w:vAlign w:val="bottom"/>
            <w:hideMark/>
          </w:tcPr>
          <w:p w14:paraId="773C2EC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323" w:type="dxa"/>
            <w:tcBorders>
              <w:top w:val="nil"/>
              <w:left w:val="nil"/>
              <w:bottom w:val="single" w:sz="4" w:space="0" w:color="auto"/>
              <w:right w:val="single" w:sz="4" w:space="0" w:color="auto"/>
            </w:tcBorders>
            <w:shd w:val="clear" w:color="auto" w:fill="auto"/>
            <w:noWrap/>
            <w:vAlign w:val="bottom"/>
            <w:hideMark/>
          </w:tcPr>
          <w:p w14:paraId="5ADB798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348" w:type="dxa"/>
            <w:tcBorders>
              <w:top w:val="nil"/>
              <w:left w:val="nil"/>
              <w:bottom w:val="single" w:sz="4" w:space="0" w:color="auto"/>
              <w:right w:val="single" w:sz="4" w:space="0" w:color="auto"/>
            </w:tcBorders>
            <w:shd w:val="clear" w:color="auto" w:fill="auto"/>
            <w:noWrap/>
            <w:vAlign w:val="bottom"/>
            <w:hideMark/>
          </w:tcPr>
          <w:p w14:paraId="30D15BC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x</w:t>
            </w:r>
          </w:p>
        </w:tc>
        <w:tc>
          <w:tcPr>
            <w:tcW w:w="1570" w:type="dxa"/>
            <w:tcBorders>
              <w:top w:val="nil"/>
              <w:left w:val="nil"/>
              <w:bottom w:val="single" w:sz="4" w:space="0" w:color="auto"/>
              <w:right w:val="single" w:sz="4" w:space="0" w:color="auto"/>
            </w:tcBorders>
            <w:shd w:val="clear" w:color="auto" w:fill="auto"/>
            <w:noWrap/>
            <w:vAlign w:val="bottom"/>
            <w:hideMark/>
          </w:tcPr>
          <w:p w14:paraId="6AB9A15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06:00 - 14:00</w:t>
            </w:r>
          </w:p>
        </w:tc>
        <w:tc>
          <w:tcPr>
            <w:tcW w:w="1865" w:type="dxa"/>
            <w:tcBorders>
              <w:top w:val="nil"/>
              <w:left w:val="nil"/>
              <w:bottom w:val="single" w:sz="4" w:space="0" w:color="auto"/>
              <w:right w:val="single" w:sz="4" w:space="0" w:color="auto"/>
            </w:tcBorders>
            <w:shd w:val="clear" w:color="auto" w:fill="auto"/>
            <w:noWrap/>
            <w:vAlign w:val="bottom"/>
            <w:hideMark/>
          </w:tcPr>
          <w:p w14:paraId="6E6EDF6A"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Manual</w:t>
            </w:r>
          </w:p>
        </w:tc>
      </w:tr>
    </w:tbl>
    <w:p w14:paraId="700B24FF" w14:textId="77777777" w:rsidR="0085242E" w:rsidRPr="00CD39AA" w:rsidRDefault="0085242E" w:rsidP="004968B3">
      <w:pPr>
        <w:tabs>
          <w:tab w:val="left" w:pos="2970"/>
        </w:tabs>
        <w:spacing w:after="200" w:line="276" w:lineRule="auto"/>
        <w:rPr>
          <w:rFonts w:asciiTheme="majorHAnsi" w:eastAsia="Times New Roman" w:hAnsiTheme="majorHAnsi" w:cstheme="majorHAnsi"/>
          <w:lang w:eastAsia="es-CO"/>
        </w:rPr>
      </w:pPr>
    </w:p>
    <w:p w14:paraId="2855B0AA" w14:textId="77777777" w:rsidR="004968B3" w:rsidRPr="00CD39AA" w:rsidRDefault="004968B3" w:rsidP="004968B3">
      <w:pPr>
        <w:numPr>
          <w:ilvl w:val="0"/>
          <w:numId w:val="11"/>
        </w:numPr>
        <w:spacing w:after="0" w:line="240" w:lineRule="auto"/>
        <w:ind w:left="1418" w:hanging="425"/>
        <w:contextualSpacing/>
        <w:jc w:val="both"/>
        <w:rPr>
          <w:rFonts w:asciiTheme="majorHAnsi" w:eastAsia="Calibri" w:hAnsiTheme="majorHAnsi" w:cstheme="majorHAnsi"/>
        </w:rPr>
      </w:pPr>
      <w:r w:rsidRPr="00CD39AA">
        <w:rPr>
          <w:rFonts w:asciiTheme="majorHAnsi" w:eastAsia="Calibri" w:hAnsiTheme="majorHAnsi" w:cstheme="majorHAnsi"/>
          <w:b/>
        </w:rPr>
        <w:t>Ubicación de cuartelillos o puntos de almacenamiento de implementos de barrido</w:t>
      </w:r>
      <w:r w:rsidRPr="00CD39AA">
        <w:rPr>
          <w:rFonts w:asciiTheme="majorHAnsi" w:eastAsia="Calibri" w:hAnsiTheme="majorHAnsi" w:cstheme="majorHAnsi"/>
        </w:rPr>
        <w:t>.</w:t>
      </w:r>
    </w:p>
    <w:p w14:paraId="7A67385B" w14:textId="77777777" w:rsidR="004968B3" w:rsidRPr="00CD39AA" w:rsidRDefault="004968B3" w:rsidP="004968B3">
      <w:pPr>
        <w:spacing w:after="0" w:line="240" w:lineRule="auto"/>
        <w:contextualSpacing/>
        <w:jc w:val="both"/>
        <w:rPr>
          <w:rFonts w:asciiTheme="majorHAnsi" w:eastAsia="Calibri" w:hAnsiTheme="majorHAnsi" w:cstheme="majorHAnsi"/>
        </w:rPr>
      </w:pPr>
    </w:p>
    <w:p w14:paraId="64E9E9A7" w14:textId="76974404" w:rsidR="004968B3" w:rsidRPr="00CD39AA" w:rsidRDefault="00435CD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URBASER COLOMBIA S.A. E.S.P. </w:t>
      </w:r>
      <w:r w:rsidR="004968B3" w:rsidRPr="00CD39AA">
        <w:rPr>
          <w:rFonts w:asciiTheme="majorHAnsi" w:eastAsia="Calibri" w:hAnsiTheme="majorHAnsi" w:cstheme="majorHAnsi"/>
        </w:rPr>
        <w:t>cuenta con cinco (5) cuartelillos en diferentes sectores de la ciudad en donde se guardan las herramientas de los operarios de barrido que prestan servicio.</w:t>
      </w:r>
    </w:p>
    <w:p w14:paraId="5B65172C" w14:textId="77777777" w:rsidR="004968B3" w:rsidRPr="00CD39AA" w:rsidRDefault="004968B3" w:rsidP="004968B3">
      <w:pPr>
        <w:spacing w:after="0" w:line="240" w:lineRule="auto"/>
        <w:jc w:val="both"/>
        <w:rPr>
          <w:rFonts w:asciiTheme="majorHAnsi" w:eastAsia="Calibri" w:hAnsiTheme="majorHAnsi" w:cstheme="majorHAnsi"/>
        </w:rPr>
      </w:pPr>
    </w:p>
    <w:p w14:paraId="5036DC68" w14:textId="5C4616C4" w:rsidR="004968B3" w:rsidRPr="00CD39AA" w:rsidRDefault="004968B3" w:rsidP="004968B3">
      <w:pPr>
        <w:spacing w:after="0" w:line="240" w:lineRule="auto"/>
        <w:contextualSpacing/>
        <w:jc w:val="center"/>
        <w:rPr>
          <w:rFonts w:asciiTheme="majorHAnsi" w:eastAsia="Calibri" w:hAnsiTheme="majorHAnsi" w:cstheme="majorHAnsi"/>
          <w:sz w:val="20"/>
          <w:szCs w:val="20"/>
        </w:rPr>
      </w:pPr>
      <w:r w:rsidRPr="00CD39AA">
        <w:rPr>
          <w:rFonts w:asciiTheme="majorHAnsi" w:eastAsia="Calibri" w:hAnsiTheme="majorHAnsi" w:cstheme="majorHAnsi"/>
          <w:b/>
          <w:sz w:val="20"/>
          <w:szCs w:val="20"/>
        </w:rPr>
        <w:t>Tabla 13.</w:t>
      </w:r>
      <w:r w:rsidRPr="00CD39AA">
        <w:rPr>
          <w:rFonts w:asciiTheme="majorHAnsi" w:eastAsia="Calibri" w:hAnsiTheme="majorHAnsi" w:cstheme="majorHAnsi"/>
          <w:sz w:val="20"/>
          <w:szCs w:val="20"/>
        </w:rPr>
        <w:t xml:space="preserve"> Ubicación de cuartelillos o puntos de almacenamiento de implementos de barrido.</w:t>
      </w:r>
    </w:p>
    <w:p w14:paraId="07E449DA" w14:textId="77777777" w:rsidR="0085242E" w:rsidRPr="00CD39AA" w:rsidRDefault="0085242E" w:rsidP="004968B3">
      <w:pPr>
        <w:spacing w:after="0" w:line="240" w:lineRule="auto"/>
        <w:contextualSpacing/>
        <w:jc w:val="center"/>
        <w:rPr>
          <w:rFonts w:asciiTheme="majorHAnsi" w:eastAsia="Calibri" w:hAnsiTheme="majorHAnsi" w:cstheme="majorHAnsi"/>
          <w:sz w:val="20"/>
          <w:szCs w:val="20"/>
        </w:rPr>
      </w:pPr>
    </w:p>
    <w:p w14:paraId="63B2716C" w14:textId="77777777" w:rsidR="004968B3" w:rsidRPr="00CD39AA" w:rsidRDefault="004968B3" w:rsidP="004968B3">
      <w:pPr>
        <w:spacing w:after="0" w:line="240" w:lineRule="auto"/>
        <w:contextualSpacing/>
        <w:jc w:val="center"/>
        <w:rPr>
          <w:rFonts w:asciiTheme="majorHAnsi" w:eastAsia="Calibri" w:hAnsiTheme="majorHAnsi" w:cstheme="majorHAnsi"/>
        </w:rPr>
      </w:pPr>
    </w:p>
    <w:tbl>
      <w:tblPr>
        <w:tblW w:w="101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5"/>
        <w:gridCol w:w="1998"/>
        <w:gridCol w:w="6525"/>
      </w:tblGrid>
      <w:tr w:rsidR="004968B3" w:rsidRPr="00CD39AA" w14:paraId="7C02E4E1" w14:textId="77777777" w:rsidTr="004968B3">
        <w:trPr>
          <w:trHeight w:val="314"/>
        </w:trPr>
        <w:tc>
          <w:tcPr>
            <w:tcW w:w="1615" w:type="dxa"/>
            <w:shd w:val="clear" w:color="000000" w:fill="DBE5F1"/>
            <w:vAlign w:val="center"/>
            <w:hideMark/>
          </w:tcPr>
          <w:p w14:paraId="4FB62ECD" w14:textId="77777777" w:rsidR="004968B3" w:rsidRPr="00CD39AA" w:rsidRDefault="004968B3" w:rsidP="004968B3">
            <w:pPr>
              <w:spacing w:after="0" w:line="240" w:lineRule="auto"/>
              <w:jc w:val="center"/>
              <w:rPr>
                <w:rFonts w:asciiTheme="majorHAnsi" w:eastAsia="Times New Roman" w:hAnsiTheme="majorHAnsi" w:cstheme="majorHAnsi"/>
                <w:b/>
                <w:bCs/>
                <w:color w:val="000000"/>
                <w:lang w:eastAsia="es-CO"/>
              </w:rPr>
            </w:pPr>
            <w:r w:rsidRPr="00CD39AA">
              <w:rPr>
                <w:rFonts w:asciiTheme="majorHAnsi" w:eastAsia="Times New Roman" w:hAnsiTheme="majorHAnsi" w:cstheme="majorHAnsi"/>
                <w:b/>
                <w:bCs/>
                <w:color w:val="000000"/>
                <w:lang w:eastAsia="es-CO"/>
              </w:rPr>
              <w:t>CIUDAD</w:t>
            </w:r>
          </w:p>
        </w:tc>
        <w:tc>
          <w:tcPr>
            <w:tcW w:w="1900" w:type="dxa"/>
            <w:shd w:val="clear" w:color="000000" w:fill="DBE5F1"/>
            <w:vAlign w:val="center"/>
            <w:hideMark/>
          </w:tcPr>
          <w:p w14:paraId="1B2E3DE6" w14:textId="77777777" w:rsidR="004968B3" w:rsidRPr="00CD39AA" w:rsidRDefault="004968B3" w:rsidP="004968B3">
            <w:pPr>
              <w:spacing w:after="0" w:line="240" w:lineRule="auto"/>
              <w:jc w:val="center"/>
              <w:rPr>
                <w:rFonts w:asciiTheme="majorHAnsi" w:eastAsia="Times New Roman" w:hAnsiTheme="majorHAnsi" w:cstheme="majorHAnsi"/>
                <w:b/>
                <w:bCs/>
                <w:color w:val="000000"/>
                <w:lang w:eastAsia="es-CO"/>
              </w:rPr>
            </w:pPr>
            <w:r w:rsidRPr="00CD39AA">
              <w:rPr>
                <w:rFonts w:asciiTheme="majorHAnsi" w:eastAsia="Times New Roman" w:hAnsiTheme="majorHAnsi" w:cstheme="majorHAnsi"/>
                <w:b/>
                <w:bCs/>
                <w:color w:val="000000"/>
                <w:lang w:eastAsia="es-CO"/>
              </w:rPr>
              <w:t>DEPARTAMENTO</w:t>
            </w:r>
          </w:p>
        </w:tc>
        <w:tc>
          <w:tcPr>
            <w:tcW w:w="6613" w:type="dxa"/>
            <w:shd w:val="clear" w:color="000000" w:fill="DBE5F1"/>
            <w:vAlign w:val="center"/>
            <w:hideMark/>
          </w:tcPr>
          <w:p w14:paraId="580968B6" w14:textId="77777777" w:rsidR="004968B3" w:rsidRPr="00CD39AA" w:rsidRDefault="004968B3" w:rsidP="004968B3">
            <w:pPr>
              <w:spacing w:after="0" w:line="240" w:lineRule="auto"/>
              <w:jc w:val="center"/>
              <w:rPr>
                <w:rFonts w:asciiTheme="majorHAnsi" w:eastAsia="Times New Roman" w:hAnsiTheme="majorHAnsi" w:cstheme="majorHAnsi"/>
                <w:b/>
                <w:bCs/>
                <w:color w:val="000000"/>
                <w:lang w:eastAsia="es-CO"/>
              </w:rPr>
            </w:pPr>
            <w:r w:rsidRPr="00CD39AA">
              <w:rPr>
                <w:rFonts w:asciiTheme="majorHAnsi" w:eastAsia="Times New Roman" w:hAnsiTheme="majorHAnsi" w:cstheme="majorHAnsi"/>
                <w:b/>
                <w:bCs/>
                <w:color w:val="000000"/>
                <w:lang w:eastAsia="es-CO"/>
              </w:rPr>
              <w:t>DIRECCIÓN</w:t>
            </w:r>
          </w:p>
        </w:tc>
      </w:tr>
      <w:tr w:rsidR="004968B3" w:rsidRPr="00CD39AA" w14:paraId="59AB2C7A" w14:textId="77777777" w:rsidTr="004968B3">
        <w:trPr>
          <w:trHeight w:val="343"/>
        </w:trPr>
        <w:tc>
          <w:tcPr>
            <w:tcW w:w="1615" w:type="dxa"/>
            <w:shd w:val="clear" w:color="000000" w:fill="FFFFFF"/>
            <w:vAlign w:val="center"/>
            <w:hideMark/>
          </w:tcPr>
          <w:p w14:paraId="161398FB"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1900" w:type="dxa"/>
            <w:shd w:val="clear" w:color="000000" w:fill="FFFFFF"/>
            <w:vAlign w:val="center"/>
            <w:hideMark/>
          </w:tcPr>
          <w:p w14:paraId="08E097C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6613" w:type="dxa"/>
            <w:shd w:val="clear" w:color="000000" w:fill="FFFFFF"/>
            <w:vAlign w:val="center"/>
            <w:hideMark/>
          </w:tcPr>
          <w:p w14:paraId="2B2C32F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CUARTELILLO DE BARRIDO 1</w:t>
            </w:r>
            <w:r w:rsidRPr="00CD39AA">
              <w:rPr>
                <w:rFonts w:asciiTheme="majorHAnsi" w:eastAsia="Times New Roman" w:hAnsiTheme="majorHAnsi" w:cstheme="majorHAnsi"/>
                <w:color w:val="000000"/>
                <w:sz w:val="16"/>
                <w:szCs w:val="16"/>
                <w:lang w:eastAsia="es-CO"/>
              </w:rPr>
              <w:t>: Calle 40 y 41 con carrera 5 # 40 – 05 centro</w:t>
            </w:r>
          </w:p>
        </w:tc>
      </w:tr>
      <w:tr w:rsidR="004968B3" w:rsidRPr="00CD39AA" w14:paraId="42F64FF3" w14:textId="77777777" w:rsidTr="004968B3">
        <w:trPr>
          <w:trHeight w:val="343"/>
        </w:trPr>
        <w:tc>
          <w:tcPr>
            <w:tcW w:w="1615" w:type="dxa"/>
            <w:shd w:val="clear" w:color="000000" w:fill="FFFFFF"/>
            <w:vAlign w:val="center"/>
            <w:hideMark/>
          </w:tcPr>
          <w:p w14:paraId="16D637D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1900" w:type="dxa"/>
            <w:shd w:val="clear" w:color="000000" w:fill="FFFFFF"/>
            <w:vAlign w:val="center"/>
            <w:hideMark/>
          </w:tcPr>
          <w:p w14:paraId="3329D035"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6613" w:type="dxa"/>
            <w:shd w:val="clear" w:color="000000" w:fill="FFFFFF"/>
            <w:vAlign w:val="center"/>
            <w:hideMark/>
          </w:tcPr>
          <w:p w14:paraId="66256090" w14:textId="14920304"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CUARTELILLO DE BARRIDO 2</w:t>
            </w:r>
            <w:r w:rsidRPr="00CD39AA">
              <w:rPr>
                <w:rFonts w:asciiTheme="majorHAnsi" w:eastAsia="Times New Roman" w:hAnsiTheme="majorHAnsi" w:cstheme="majorHAnsi"/>
                <w:color w:val="000000"/>
                <w:sz w:val="16"/>
                <w:szCs w:val="16"/>
                <w:lang w:eastAsia="es-CO"/>
              </w:rPr>
              <w:t>: Ca</w:t>
            </w:r>
            <w:r w:rsidR="00E80FF2" w:rsidRPr="00CD39AA">
              <w:rPr>
                <w:rFonts w:asciiTheme="majorHAnsi" w:eastAsia="Times New Roman" w:hAnsiTheme="majorHAnsi" w:cstheme="majorHAnsi"/>
                <w:color w:val="000000"/>
                <w:sz w:val="16"/>
                <w:szCs w:val="16"/>
                <w:lang w:eastAsia="es-CO"/>
              </w:rPr>
              <w:t>lle Makro calle 52</w:t>
            </w:r>
            <w:r w:rsidRPr="00CD39AA">
              <w:rPr>
                <w:rFonts w:asciiTheme="majorHAnsi" w:eastAsia="Times New Roman" w:hAnsiTheme="majorHAnsi" w:cstheme="majorHAnsi"/>
                <w:color w:val="000000"/>
                <w:sz w:val="16"/>
                <w:szCs w:val="16"/>
                <w:lang w:eastAsia="es-CO"/>
              </w:rPr>
              <w:t xml:space="preserve"> </w:t>
            </w:r>
            <w:r w:rsidR="00E80FF2" w:rsidRPr="00CD39AA">
              <w:rPr>
                <w:rFonts w:asciiTheme="majorHAnsi" w:eastAsia="Times New Roman" w:hAnsiTheme="majorHAnsi" w:cstheme="majorHAnsi"/>
                <w:color w:val="000000"/>
                <w:sz w:val="16"/>
                <w:szCs w:val="16"/>
                <w:lang w:eastAsia="es-CO"/>
              </w:rPr>
              <w:t>Villa Olimpica</w:t>
            </w:r>
          </w:p>
        </w:tc>
      </w:tr>
      <w:tr w:rsidR="004968B3" w:rsidRPr="00CD39AA" w14:paraId="0452DE45" w14:textId="77777777" w:rsidTr="004968B3">
        <w:trPr>
          <w:trHeight w:val="343"/>
        </w:trPr>
        <w:tc>
          <w:tcPr>
            <w:tcW w:w="1615" w:type="dxa"/>
            <w:shd w:val="clear" w:color="000000" w:fill="FFFFFF"/>
            <w:vAlign w:val="center"/>
            <w:hideMark/>
          </w:tcPr>
          <w:p w14:paraId="7E65FCB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1900" w:type="dxa"/>
            <w:shd w:val="clear" w:color="000000" w:fill="FFFFFF"/>
            <w:vAlign w:val="center"/>
            <w:hideMark/>
          </w:tcPr>
          <w:p w14:paraId="299DA1D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6613" w:type="dxa"/>
            <w:shd w:val="clear" w:color="000000" w:fill="FFFFFF"/>
            <w:vAlign w:val="center"/>
            <w:hideMark/>
          </w:tcPr>
          <w:p w14:paraId="1F57BF4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CUARTELILLO DE BARRIDO 3</w:t>
            </w:r>
            <w:r w:rsidRPr="00CD39AA">
              <w:rPr>
                <w:rFonts w:asciiTheme="majorHAnsi" w:eastAsia="Times New Roman" w:hAnsiTheme="majorHAnsi" w:cstheme="majorHAnsi"/>
                <w:color w:val="000000"/>
                <w:sz w:val="16"/>
                <w:szCs w:val="16"/>
                <w:lang w:eastAsia="es-CO"/>
              </w:rPr>
              <w:t>: Diagonal 3 # 8 - 57 Barrio La Granja</w:t>
            </w:r>
          </w:p>
        </w:tc>
      </w:tr>
      <w:tr w:rsidR="004968B3" w:rsidRPr="00CD39AA" w14:paraId="529360BF" w14:textId="77777777" w:rsidTr="004968B3">
        <w:trPr>
          <w:trHeight w:val="343"/>
        </w:trPr>
        <w:tc>
          <w:tcPr>
            <w:tcW w:w="1615" w:type="dxa"/>
            <w:shd w:val="clear" w:color="000000" w:fill="FFFFFF"/>
            <w:vAlign w:val="center"/>
            <w:hideMark/>
          </w:tcPr>
          <w:p w14:paraId="7A25A2C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1900" w:type="dxa"/>
            <w:shd w:val="clear" w:color="000000" w:fill="FFFFFF"/>
            <w:vAlign w:val="center"/>
            <w:hideMark/>
          </w:tcPr>
          <w:p w14:paraId="10E1ADF8"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6613" w:type="dxa"/>
            <w:shd w:val="clear" w:color="000000" w:fill="FFFFFF"/>
            <w:vAlign w:val="center"/>
            <w:hideMark/>
          </w:tcPr>
          <w:p w14:paraId="3CDBAD47"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CUARTELILLO DE BARRIDO 4</w:t>
            </w:r>
            <w:r w:rsidRPr="00CD39AA">
              <w:rPr>
                <w:rFonts w:asciiTheme="majorHAnsi" w:eastAsia="Times New Roman" w:hAnsiTheme="majorHAnsi" w:cstheme="majorHAnsi"/>
                <w:color w:val="000000"/>
                <w:sz w:val="16"/>
                <w:szCs w:val="16"/>
                <w:lang w:eastAsia="es-CO"/>
              </w:rPr>
              <w:t xml:space="preserve">: Calle 22 F # 3W - 75 Barrio Villa Real </w:t>
            </w:r>
          </w:p>
        </w:tc>
      </w:tr>
      <w:tr w:rsidR="004968B3" w:rsidRPr="00CD39AA" w14:paraId="268AC9C6" w14:textId="77777777" w:rsidTr="004968B3">
        <w:trPr>
          <w:trHeight w:val="343"/>
        </w:trPr>
        <w:tc>
          <w:tcPr>
            <w:tcW w:w="1615" w:type="dxa"/>
            <w:shd w:val="clear" w:color="000000" w:fill="FFFFFF"/>
            <w:vAlign w:val="center"/>
            <w:hideMark/>
          </w:tcPr>
          <w:p w14:paraId="7AF36510"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Montería</w:t>
            </w:r>
          </w:p>
        </w:tc>
        <w:tc>
          <w:tcPr>
            <w:tcW w:w="1900" w:type="dxa"/>
            <w:shd w:val="clear" w:color="000000" w:fill="FFFFFF"/>
            <w:vAlign w:val="center"/>
            <w:hideMark/>
          </w:tcPr>
          <w:p w14:paraId="6679034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Córdoba</w:t>
            </w:r>
          </w:p>
        </w:tc>
        <w:tc>
          <w:tcPr>
            <w:tcW w:w="6613" w:type="dxa"/>
            <w:shd w:val="clear" w:color="000000" w:fill="FFFFFF"/>
            <w:vAlign w:val="center"/>
            <w:hideMark/>
          </w:tcPr>
          <w:p w14:paraId="4B80C82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b/>
                <w:bCs/>
                <w:color w:val="000000"/>
                <w:sz w:val="16"/>
                <w:szCs w:val="16"/>
                <w:lang w:eastAsia="es-CO"/>
              </w:rPr>
              <w:t>CUARTELILLO DE BARRIDO 5:</w:t>
            </w:r>
            <w:r w:rsidRPr="00CD39AA">
              <w:rPr>
                <w:rFonts w:asciiTheme="majorHAnsi" w:eastAsia="Times New Roman" w:hAnsiTheme="majorHAnsi" w:cstheme="majorHAnsi"/>
                <w:color w:val="000000"/>
                <w:sz w:val="16"/>
                <w:szCs w:val="16"/>
                <w:lang w:eastAsia="es-CO"/>
              </w:rPr>
              <w:t xml:space="preserve"> Manzana 76 Lote 13 Etapa 2 Barrio La Pradera</w:t>
            </w:r>
          </w:p>
        </w:tc>
      </w:tr>
    </w:tbl>
    <w:p w14:paraId="356B695A" w14:textId="77777777" w:rsidR="004968B3" w:rsidRPr="00CD39AA" w:rsidRDefault="004968B3" w:rsidP="004968B3">
      <w:pPr>
        <w:tabs>
          <w:tab w:val="left" w:pos="2970"/>
        </w:tabs>
        <w:spacing w:after="200" w:line="276" w:lineRule="auto"/>
        <w:rPr>
          <w:rFonts w:asciiTheme="majorHAnsi" w:eastAsia="Calibri" w:hAnsiTheme="majorHAnsi" w:cstheme="majorHAnsi"/>
        </w:rPr>
      </w:pPr>
    </w:p>
    <w:p w14:paraId="74B572EA" w14:textId="77777777" w:rsidR="004968B3" w:rsidRPr="00CD39AA" w:rsidRDefault="004968B3" w:rsidP="004968B3">
      <w:pPr>
        <w:numPr>
          <w:ilvl w:val="0"/>
          <w:numId w:val="11"/>
        </w:numPr>
        <w:spacing w:after="0" w:line="240" w:lineRule="auto"/>
        <w:ind w:left="1418" w:hanging="425"/>
        <w:contextualSpacing/>
        <w:jc w:val="both"/>
        <w:rPr>
          <w:rFonts w:asciiTheme="majorHAnsi" w:eastAsia="Calibri" w:hAnsiTheme="majorHAnsi" w:cstheme="majorHAnsi"/>
          <w:b/>
        </w:rPr>
      </w:pPr>
      <w:r w:rsidRPr="00CD39AA">
        <w:rPr>
          <w:rFonts w:asciiTheme="majorHAnsi" w:eastAsia="Calibri" w:hAnsiTheme="majorHAnsi" w:cstheme="majorHAnsi"/>
          <w:b/>
        </w:rPr>
        <w:lastRenderedPageBreak/>
        <w:t>Identificación de las playas en el área de prestación a ser intervenidas con limpieza, precisando la frecuencia de limpieza.</w:t>
      </w:r>
    </w:p>
    <w:p w14:paraId="70067750" w14:textId="77777777" w:rsidR="004968B3" w:rsidRPr="00CD39AA" w:rsidRDefault="004968B3" w:rsidP="004968B3">
      <w:pPr>
        <w:spacing w:after="0" w:line="240" w:lineRule="auto"/>
        <w:contextualSpacing/>
        <w:jc w:val="both"/>
        <w:rPr>
          <w:rFonts w:asciiTheme="majorHAnsi" w:eastAsia="Calibri" w:hAnsiTheme="majorHAnsi" w:cstheme="majorHAnsi"/>
          <w:b/>
        </w:rPr>
      </w:pPr>
    </w:p>
    <w:p w14:paraId="431C1F17" w14:textId="77777777" w:rsidR="004968B3" w:rsidRPr="00CD39AA" w:rsidRDefault="004968B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En el municipio de MONTERÍA no se tienen identificadas playas costeras o ribereñas dentro de la zona de prestación del servicio.</w:t>
      </w:r>
    </w:p>
    <w:p w14:paraId="6EDAD2DF" w14:textId="74CF7793" w:rsidR="004968B3" w:rsidRPr="00CD39AA" w:rsidRDefault="004968B3" w:rsidP="004968B3">
      <w:pPr>
        <w:spacing w:after="0" w:line="240" w:lineRule="auto"/>
        <w:jc w:val="both"/>
        <w:rPr>
          <w:rFonts w:asciiTheme="majorHAnsi" w:eastAsia="Calibri" w:hAnsiTheme="majorHAnsi" w:cstheme="majorHAnsi"/>
        </w:rPr>
      </w:pPr>
    </w:p>
    <w:p w14:paraId="562B28FA" w14:textId="77777777" w:rsidR="0085242E" w:rsidRPr="00CD39AA" w:rsidRDefault="0085242E" w:rsidP="004968B3">
      <w:pPr>
        <w:spacing w:after="0" w:line="240" w:lineRule="auto"/>
        <w:jc w:val="both"/>
        <w:rPr>
          <w:rFonts w:asciiTheme="majorHAnsi" w:eastAsia="Calibri" w:hAnsiTheme="majorHAnsi" w:cstheme="majorHAnsi"/>
        </w:rPr>
      </w:pPr>
    </w:p>
    <w:p w14:paraId="5BD89AB0" w14:textId="77777777" w:rsidR="004968B3" w:rsidRPr="00CD39AA" w:rsidRDefault="004968B3" w:rsidP="004968B3">
      <w:pPr>
        <w:numPr>
          <w:ilvl w:val="0"/>
          <w:numId w:val="11"/>
        </w:numPr>
        <w:spacing w:after="0" w:line="240" w:lineRule="auto"/>
        <w:ind w:left="1418" w:hanging="425"/>
        <w:contextualSpacing/>
        <w:jc w:val="both"/>
        <w:rPr>
          <w:rFonts w:asciiTheme="majorHAnsi" w:eastAsia="Calibri" w:hAnsiTheme="majorHAnsi" w:cstheme="majorHAnsi"/>
          <w:b/>
        </w:rPr>
      </w:pPr>
      <w:r w:rsidRPr="00CD39AA">
        <w:rPr>
          <w:rFonts w:asciiTheme="majorHAnsi" w:eastAsia="Calibri" w:hAnsiTheme="majorHAnsi" w:cstheme="majorHAnsi"/>
          <w:b/>
        </w:rPr>
        <w:t>Programa de instalación y mantenimiento de cestas en el área de prestación, precisando el número de cestas a instalar por año.</w:t>
      </w:r>
    </w:p>
    <w:p w14:paraId="1FB33E83" w14:textId="77777777" w:rsidR="004968B3" w:rsidRPr="00CD39AA" w:rsidRDefault="004968B3" w:rsidP="004968B3">
      <w:pPr>
        <w:spacing w:after="0" w:line="240" w:lineRule="auto"/>
        <w:contextualSpacing/>
        <w:jc w:val="both"/>
        <w:rPr>
          <w:rFonts w:asciiTheme="majorHAnsi" w:eastAsia="Calibri" w:hAnsiTheme="majorHAnsi" w:cstheme="majorHAnsi"/>
          <w:b/>
        </w:rPr>
      </w:pPr>
    </w:p>
    <w:p w14:paraId="3A71E2A2" w14:textId="35E55C1D" w:rsidR="004968B3" w:rsidRPr="00CD39AA" w:rsidRDefault="004968B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S.A.E.S.P. instala cestas en vías y áreas públicas para almacenamiento exclusivo de residuos sólidos producidos por los transeúntes. La ubicación de las cestas se hace con previa aprobación del municipio y según las necesidades de cada sector.</w:t>
      </w:r>
    </w:p>
    <w:p w14:paraId="3E103FC9" w14:textId="77777777" w:rsidR="004968B3" w:rsidRPr="00CD39AA" w:rsidRDefault="004968B3" w:rsidP="004968B3">
      <w:pPr>
        <w:spacing w:after="0" w:line="240" w:lineRule="auto"/>
        <w:jc w:val="both"/>
        <w:rPr>
          <w:rFonts w:asciiTheme="majorHAnsi" w:eastAsia="Calibri" w:hAnsiTheme="majorHAnsi" w:cstheme="majorHAnsi"/>
        </w:rPr>
      </w:pPr>
    </w:p>
    <w:p w14:paraId="15AA6F6A" w14:textId="50CFF249" w:rsidR="004968B3" w:rsidRPr="00CD39AA" w:rsidRDefault="004968B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La recolección de los residuos sólidos depositados por los transeúntes en las cestas la realiza URBASER</w:t>
      </w:r>
      <w:r w:rsidR="00435CD3" w:rsidRPr="00CD39AA">
        <w:rPr>
          <w:rFonts w:asciiTheme="majorHAnsi" w:eastAsia="Calibri" w:hAnsiTheme="majorHAnsi" w:cstheme="majorHAnsi"/>
        </w:rPr>
        <w:t xml:space="preserve"> COLOMBIA</w:t>
      </w:r>
      <w:r w:rsidRPr="00CD39AA">
        <w:rPr>
          <w:rFonts w:asciiTheme="majorHAnsi" w:eastAsia="Calibri" w:hAnsiTheme="majorHAnsi" w:cstheme="majorHAnsi"/>
        </w:rPr>
        <w:t xml:space="preserve"> S.A. E.S.P. en las respectivas frecuencias definidas en el sector, y realiza inventario de éstas, incluyendo el estado y ubicación para efectos del mantenimiento y reposición.</w:t>
      </w:r>
    </w:p>
    <w:p w14:paraId="548EB0D6" w14:textId="77777777" w:rsidR="0085242E" w:rsidRPr="00CD39AA" w:rsidRDefault="0085242E" w:rsidP="004968B3">
      <w:pPr>
        <w:spacing w:after="0" w:line="240" w:lineRule="auto"/>
        <w:jc w:val="both"/>
        <w:rPr>
          <w:rFonts w:asciiTheme="majorHAnsi" w:eastAsia="Calibri" w:hAnsiTheme="majorHAnsi" w:cstheme="majorHAnsi"/>
        </w:rPr>
      </w:pPr>
    </w:p>
    <w:p w14:paraId="4680F6D8" w14:textId="78390BC1" w:rsidR="004968B3" w:rsidRPr="00CD39AA" w:rsidRDefault="004968B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Las cestas instaladas por 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S.A. E.S.P. cumplen con características tales como un diseño que facilita el depósito de los residuos, cuentan con tapa para evitar que se llenen de agua y anclaje resistente para evitar que sean hurtadas. Así mismo la ubicación de las mismas es concertada con el municipio y los usuarios, y se tiene en cuenta siempre los sectores con afluencia de público y la generación de residuos de los transeúntes, así como las condiciones de espacio público para evitar que se obstruya el paso peatonal y la visibilidad de los conductores de vehículos.</w:t>
      </w:r>
    </w:p>
    <w:p w14:paraId="5C8AA54B" w14:textId="1DAF2CB7" w:rsidR="004968B3" w:rsidRPr="00CD39AA" w:rsidRDefault="004968B3" w:rsidP="004968B3">
      <w:pPr>
        <w:spacing w:after="0" w:line="240" w:lineRule="auto"/>
        <w:jc w:val="both"/>
        <w:rPr>
          <w:rFonts w:asciiTheme="majorHAnsi" w:eastAsia="Calibri" w:hAnsiTheme="majorHAnsi" w:cstheme="majorHAnsi"/>
        </w:rPr>
      </w:pPr>
    </w:p>
    <w:p w14:paraId="6BE5B611" w14:textId="668689B5" w:rsidR="0085242E" w:rsidRPr="00CD39AA" w:rsidRDefault="0085242E" w:rsidP="004968B3">
      <w:pPr>
        <w:spacing w:after="0" w:line="240" w:lineRule="auto"/>
        <w:jc w:val="both"/>
        <w:rPr>
          <w:rFonts w:asciiTheme="majorHAnsi" w:eastAsia="Calibri" w:hAnsiTheme="majorHAnsi" w:cstheme="majorHAnsi"/>
        </w:rPr>
      </w:pPr>
    </w:p>
    <w:p w14:paraId="525DD55F" w14:textId="77777777" w:rsidR="0085242E" w:rsidRPr="00CD39AA" w:rsidRDefault="0085242E" w:rsidP="004968B3">
      <w:pPr>
        <w:spacing w:after="0" w:line="240" w:lineRule="auto"/>
        <w:jc w:val="both"/>
        <w:rPr>
          <w:rFonts w:asciiTheme="majorHAnsi" w:eastAsia="Calibri" w:hAnsiTheme="majorHAnsi" w:cstheme="majorHAnsi"/>
        </w:rPr>
      </w:pPr>
    </w:p>
    <w:p w14:paraId="4DF40C81" w14:textId="77777777" w:rsidR="004968B3" w:rsidRPr="00CD39AA" w:rsidRDefault="004968B3" w:rsidP="004968B3">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14.</w:t>
      </w:r>
      <w:r w:rsidRPr="00CD39AA">
        <w:rPr>
          <w:rFonts w:asciiTheme="majorHAnsi" w:eastAsia="Calibri" w:hAnsiTheme="majorHAnsi" w:cstheme="majorHAnsi"/>
        </w:rPr>
        <w:t xml:space="preserve"> Programa de instalación y mantenimiento de cestas públicas.</w:t>
      </w:r>
    </w:p>
    <w:p w14:paraId="26909E09" w14:textId="77777777" w:rsidR="004968B3" w:rsidRPr="00CD39AA" w:rsidRDefault="004968B3" w:rsidP="004968B3">
      <w:pPr>
        <w:spacing w:after="0" w:line="240" w:lineRule="auto"/>
        <w:rPr>
          <w:rFonts w:asciiTheme="majorHAnsi" w:eastAsia="Calibr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2426"/>
        <w:gridCol w:w="2373"/>
        <w:gridCol w:w="1510"/>
        <w:gridCol w:w="932"/>
      </w:tblGrid>
      <w:tr w:rsidR="004968B3" w:rsidRPr="00CD39AA" w14:paraId="2875BB40" w14:textId="77777777" w:rsidTr="004968B3">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50B8BB3"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Programa</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76FB0FF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Localidad, comunas o similares</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18A1656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Cantidad de cestas</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02BD050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Frecuencia</w:t>
            </w:r>
          </w:p>
        </w:tc>
      </w:tr>
      <w:tr w:rsidR="004968B3" w:rsidRPr="00CD39AA" w14:paraId="54E82C8C" w14:textId="77777777" w:rsidTr="004968B3">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9D4F75"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Instalación de nuevas cestas </w:t>
            </w:r>
          </w:p>
        </w:tc>
        <w:tc>
          <w:tcPr>
            <w:tcW w:w="0" w:type="auto"/>
            <w:tcBorders>
              <w:top w:val="nil"/>
              <w:left w:val="nil"/>
              <w:bottom w:val="single" w:sz="4" w:space="0" w:color="auto"/>
              <w:right w:val="single" w:sz="4" w:space="0" w:color="auto"/>
            </w:tcBorders>
            <w:shd w:val="clear" w:color="auto" w:fill="auto"/>
            <w:vAlign w:val="center"/>
            <w:hideMark/>
          </w:tcPr>
          <w:p w14:paraId="78FE17BD"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Comuna 3-5-8</w:t>
            </w:r>
          </w:p>
        </w:tc>
        <w:tc>
          <w:tcPr>
            <w:tcW w:w="0" w:type="auto"/>
            <w:tcBorders>
              <w:top w:val="nil"/>
              <w:left w:val="nil"/>
              <w:bottom w:val="single" w:sz="4" w:space="0" w:color="auto"/>
              <w:right w:val="single" w:sz="4" w:space="0" w:color="auto"/>
            </w:tcBorders>
            <w:shd w:val="clear" w:color="auto" w:fill="auto"/>
            <w:vAlign w:val="center"/>
            <w:hideMark/>
          </w:tcPr>
          <w:p w14:paraId="46E19E81"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50</w:t>
            </w:r>
          </w:p>
        </w:tc>
        <w:tc>
          <w:tcPr>
            <w:tcW w:w="0" w:type="auto"/>
            <w:tcBorders>
              <w:top w:val="nil"/>
              <w:left w:val="nil"/>
              <w:bottom w:val="single" w:sz="4" w:space="0" w:color="auto"/>
              <w:right w:val="single" w:sz="4" w:space="0" w:color="auto"/>
            </w:tcBorders>
            <w:shd w:val="clear" w:color="auto" w:fill="auto"/>
            <w:vAlign w:val="center"/>
            <w:hideMark/>
          </w:tcPr>
          <w:p w14:paraId="588A839E"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ANUAL</w:t>
            </w:r>
          </w:p>
        </w:tc>
      </w:tr>
      <w:tr w:rsidR="004968B3" w:rsidRPr="00CD39AA" w14:paraId="7D36AA9B" w14:textId="77777777" w:rsidTr="004968B3">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01E321"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Reposición de cestas instaladas</w:t>
            </w:r>
          </w:p>
        </w:tc>
        <w:tc>
          <w:tcPr>
            <w:tcW w:w="0" w:type="auto"/>
            <w:tcBorders>
              <w:top w:val="nil"/>
              <w:left w:val="nil"/>
              <w:bottom w:val="single" w:sz="4" w:space="0" w:color="auto"/>
              <w:right w:val="single" w:sz="4" w:space="0" w:color="auto"/>
            </w:tcBorders>
            <w:shd w:val="clear" w:color="auto" w:fill="auto"/>
            <w:vAlign w:val="center"/>
            <w:hideMark/>
          </w:tcPr>
          <w:p w14:paraId="657354E2"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Todas las Comunas</w:t>
            </w:r>
          </w:p>
        </w:tc>
        <w:tc>
          <w:tcPr>
            <w:tcW w:w="0" w:type="auto"/>
            <w:tcBorders>
              <w:top w:val="nil"/>
              <w:left w:val="nil"/>
              <w:bottom w:val="single" w:sz="4" w:space="0" w:color="auto"/>
              <w:right w:val="single" w:sz="4" w:space="0" w:color="auto"/>
            </w:tcBorders>
            <w:shd w:val="clear" w:color="auto" w:fill="auto"/>
            <w:vAlign w:val="center"/>
            <w:hideMark/>
          </w:tcPr>
          <w:p w14:paraId="148C518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662038FA"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r>
      <w:tr w:rsidR="004968B3" w:rsidRPr="00CD39AA" w14:paraId="53130107" w14:textId="77777777" w:rsidTr="004968B3">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3BE9B4"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Desmantelación de cestas </w:t>
            </w:r>
          </w:p>
        </w:tc>
        <w:tc>
          <w:tcPr>
            <w:tcW w:w="0" w:type="auto"/>
            <w:tcBorders>
              <w:top w:val="nil"/>
              <w:left w:val="nil"/>
              <w:bottom w:val="single" w:sz="4" w:space="0" w:color="auto"/>
              <w:right w:val="single" w:sz="4" w:space="0" w:color="auto"/>
            </w:tcBorders>
            <w:shd w:val="clear" w:color="auto" w:fill="auto"/>
            <w:vAlign w:val="center"/>
            <w:hideMark/>
          </w:tcPr>
          <w:p w14:paraId="56817FB9"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Todas las Comunas</w:t>
            </w:r>
          </w:p>
        </w:tc>
        <w:tc>
          <w:tcPr>
            <w:tcW w:w="0" w:type="auto"/>
            <w:tcBorders>
              <w:top w:val="nil"/>
              <w:left w:val="nil"/>
              <w:bottom w:val="single" w:sz="4" w:space="0" w:color="auto"/>
              <w:right w:val="single" w:sz="4" w:space="0" w:color="auto"/>
            </w:tcBorders>
            <w:shd w:val="clear" w:color="auto" w:fill="auto"/>
            <w:vAlign w:val="center"/>
            <w:hideMark/>
          </w:tcPr>
          <w:p w14:paraId="410DB42C"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45C5DF44"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r>
      <w:tr w:rsidR="004968B3" w:rsidRPr="00CD39AA" w14:paraId="08B60452" w14:textId="77777777" w:rsidTr="004968B3">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1B54C5" w14:textId="77777777" w:rsidR="004968B3" w:rsidRPr="00CD39AA" w:rsidRDefault="004968B3" w:rsidP="004968B3">
            <w:pPr>
              <w:spacing w:after="0" w:line="240" w:lineRule="auto"/>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Mantenimiento</w:t>
            </w:r>
          </w:p>
        </w:tc>
        <w:tc>
          <w:tcPr>
            <w:tcW w:w="0" w:type="auto"/>
            <w:tcBorders>
              <w:top w:val="nil"/>
              <w:left w:val="nil"/>
              <w:bottom w:val="single" w:sz="4" w:space="0" w:color="auto"/>
              <w:right w:val="single" w:sz="4" w:space="0" w:color="auto"/>
            </w:tcBorders>
            <w:shd w:val="clear" w:color="auto" w:fill="auto"/>
            <w:vAlign w:val="center"/>
            <w:hideMark/>
          </w:tcPr>
          <w:p w14:paraId="028FBA46"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Comuna 3-5-8</w:t>
            </w:r>
          </w:p>
        </w:tc>
        <w:tc>
          <w:tcPr>
            <w:tcW w:w="0" w:type="auto"/>
            <w:tcBorders>
              <w:top w:val="nil"/>
              <w:left w:val="nil"/>
              <w:bottom w:val="single" w:sz="4" w:space="0" w:color="auto"/>
              <w:right w:val="single" w:sz="4" w:space="0" w:color="auto"/>
            </w:tcBorders>
            <w:shd w:val="clear" w:color="auto" w:fill="auto"/>
            <w:vAlign w:val="center"/>
            <w:hideMark/>
          </w:tcPr>
          <w:p w14:paraId="5EE9C574" w14:textId="40E63A3C"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4</w:t>
            </w:r>
            <w:r w:rsidR="00FF2B6D" w:rsidRPr="00CD39AA">
              <w:rPr>
                <w:rFonts w:asciiTheme="majorHAnsi" w:eastAsia="Times New Roman" w:hAnsiTheme="majorHAnsi" w:cstheme="majorHAnsi"/>
                <w:color w:val="000000"/>
                <w:sz w:val="16"/>
                <w:szCs w:val="16"/>
                <w:lang w:eastAsia="es-CO"/>
              </w:rPr>
              <w:t>45</w:t>
            </w:r>
          </w:p>
        </w:tc>
        <w:tc>
          <w:tcPr>
            <w:tcW w:w="0" w:type="auto"/>
            <w:tcBorders>
              <w:top w:val="nil"/>
              <w:left w:val="nil"/>
              <w:bottom w:val="single" w:sz="4" w:space="0" w:color="auto"/>
              <w:right w:val="single" w:sz="4" w:space="0" w:color="auto"/>
            </w:tcBorders>
            <w:shd w:val="clear" w:color="auto" w:fill="auto"/>
            <w:vAlign w:val="center"/>
            <w:hideMark/>
          </w:tcPr>
          <w:p w14:paraId="4948CB8F" w14:textId="77777777" w:rsidR="004968B3" w:rsidRPr="00CD39AA" w:rsidRDefault="004968B3" w:rsidP="004968B3">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ANUAL</w:t>
            </w:r>
          </w:p>
        </w:tc>
      </w:tr>
    </w:tbl>
    <w:p w14:paraId="49D06952" w14:textId="77777777" w:rsidR="004968B3" w:rsidRPr="00CD39AA" w:rsidRDefault="004968B3" w:rsidP="004968B3">
      <w:pPr>
        <w:spacing w:after="0" w:line="240" w:lineRule="auto"/>
        <w:jc w:val="both"/>
        <w:rPr>
          <w:rFonts w:asciiTheme="majorHAnsi" w:eastAsia="Calibri" w:hAnsiTheme="majorHAnsi" w:cstheme="majorHAnsi"/>
          <w:sz w:val="16"/>
          <w:szCs w:val="16"/>
        </w:rPr>
      </w:pPr>
    </w:p>
    <w:p w14:paraId="45A72DE4" w14:textId="77777777" w:rsidR="004968B3" w:rsidRPr="00CD39AA" w:rsidRDefault="004968B3" w:rsidP="004968B3">
      <w:pPr>
        <w:spacing w:after="200" w:line="276" w:lineRule="auto"/>
        <w:contextualSpacing/>
        <w:rPr>
          <w:rFonts w:asciiTheme="majorHAnsi" w:eastAsia="Calibri" w:hAnsiTheme="majorHAnsi" w:cstheme="majorHAnsi"/>
        </w:rPr>
      </w:pPr>
    </w:p>
    <w:p w14:paraId="096C34E0" w14:textId="77777777" w:rsidR="004968B3" w:rsidRPr="00CD39AA" w:rsidRDefault="004968B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b/>
        </w:rPr>
        <w:t>Actividad de corte de césped en las vías y áreas públicas</w:t>
      </w:r>
      <w:r w:rsidRPr="00CD39AA">
        <w:rPr>
          <w:rFonts w:asciiTheme="majorHAnsi" w:eastAsia="Calibri" w:hAnsiTheme="majorHAnsi" w:cstheme="majorHAnsi"/>
        </w:rPr>
        <w:t>.</w:t>
      </w:r>
    </w:p>
    <w:p w14:paraId="17353285" w14:textId="77777777" w:rsidR="004968B3" w:rsidRPr="00CD39AA" w:rsidRDefault="004968B3" w:rsidP="004968B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 </w:t>
      </w:r>
    </w:p>
    <w:p w14:paraId="1BDBEDF0" w14:textId="1B6771B0" w:rsidR="004968B3" w:rsidRPr="00CD39AA" w:rsidRDefault="004968B3" w:rsidP="004968B3">
      <w:pPr>
        <w:spacing w:after="200" w:line="276" w:lineRule="auto"/>
        <w:jc w:val="both"/>
        <w:rPr>
          <w:rFonts w:asciiTheme="majorHAnsi" w:eastAsia="Calibri" w:hAnsiTheme="majorHAnsi" w:cstheme="majorHAnsi"/>
        </w:rPr>
      </w:pPr>
      <w:r w:rsidRPr="00CD39AA">
        <w:rPr>
          <w:rFonts w:asciiTheme="majorHAnsi" w:eastAsia="Times New Roman" w:hAnsiTheme="majorHAnsi" w:cstheme="majorHAnsi"/>
          <w:bCs/>
          <w:lang w:eastAsia="es-CO"/>
        </w:rPr>
        <w:t xml:space="preserve">URBASER </w:t>
      </w:r>
      <w:r w:rsidR="00780284" w:rsidRPr="00CD39AA">
        <w:rPr>
          <w:rFonts w:asciiTheme="majorHAnsi" w:eastAsia="Times New Roman" w:hAnsiTheme="majorHAnsi" w:cstheme="majorHAnsi"/>
          <w:bCs/>
          <w:lang w:eastAsia="es-CO"/>
        </w:rPr>
        <w:t xml:space="preserve">COLOMBIA </w:t>
      </w:r>
      <w:r w:rsidRPr="00CD39AA">
        <w:rPr>
          <w:rFonts w:asciiTheme="majorHAnsi" w:eastAsia="Times New Roman" w:hAnsiTheme="majorHAnsi" w:cstheme="majorHAnsi"/>
          <w:bCs/>
          <w:lang w:eastAsia="es-CO"/>
        </w:rPr>
        <w:t>S.A. E.S.P</w:t>
      </w:r>
      <w:r w:rsidRPr="00CD39AA">
        <w:rPr>
          <w:rFonts w:asciiTheme="majorHAnsi" w:eastAsia="Times New Roman" w:hAnsiTheme="majorHAnsi" w:cstheme="majorHAnsi"/>
          <w:b/>
          <w:lang w:eastAsia="es-CO"/>
        </w:rPr>
        <w:t xml:space="preserve">. </w:t>
      </w:r>
      <w:r w:rsidRPr="00CD39AA">
        <w:rPr>
          <w:rFonts w:asciiTheme="majorHAnsi" w:eastAsia="Calibri" w:hAnsiTheme="majorHAnsi" w:cstheme="majorHAnsi"/>
        </w:rPr>
        <w:t xml:space="preserve">realiza la actividad de corte de césped en las áreas verdes públicas del municipio tales como separadores viales ubicados en vías de tránsito automotor o peatonal, glorietas, rotondas, orejas o asimilables, parques públicos sin restricción de acceso </w:t>
      </w:r>
      <w:r w:rsidRPr="00CD39AA">
        <w:rPr>
          <w:rFonts w:asciiTheme="majorHAnsi" w:eastAsia="Calibri" w:hAnsiTheme="majorHAnsi" w:cstheme="majorHAnsi"/>
        </w:rPr>
        <w:lastRenderedPageBreak/>
        <w:t>definidos en las normas de ordenamiento territorial, que se encuentran en el perímetro urbano. Se excluyen de esta actividad los</w:t>
      </w:r>
      <w:r w:rsidRPr="00CD39AA">
        <w:rPr>
          <w:rFonts w:asciiTheme="majorHAnsi" w:eastAsia="Times New Roman" w:hAnsiTheme="majorHAnsi" w:cstheme="majorHAnsi"/>
          <w:lang w:eastAsia="es-CO"/>
        </w:rPr>
        <w:t xml:space="preserve"> </w:t>
      </w:r>
      <w:r w:rsidRPr="00CD39AA">
        <w:rPr>
          <w:rFonts w:asciiTheme="majorHAnsi" w:eastAsia="Calibri" w:hAnsiTheme="majorHAnsi" w:cstheme="majorHAnsi"/>
        </w:rPr>
        <w:t xml:space="preserve">antejardines ubicados frente a los inmuebles, los cuales son responsabilidad de los propietarios de dichos inmuebles. Las frecuencias y horarios para la actividad se programan teniendo en cuenta que la altura del césped supere los diez (10) centímetros, y una vez cortado la altura no quede por debajo de dos (2) centímetros, siempre en horario diurno para zonas residenciales. </w:t>
      </w:r>
    </w:p>
    <w:p w14:paraId="51523768" w14:textId="77777777" w:rsidR="0085242E" w:rsidRPr="00CD39AA" w:rsidRDefault="004968B3" w:rsidP="0085242E">
      <w:pPr>
        <w:spacing w:after="200" w:line="276" w:lineRule="auto"/>
        <w:jc w:val="both"/>
        <w:rPr>
          <w:rFonts w:asciiTheme="majorHAnsi" w:eastAsia="Calibri" w:hAnsiTheme="majorHAnsi" w:cstheme="majorHAnsi"/>
        </w:rPr>
      </w:pPr>
      <w:r w:rsidRPr="00CD39AA">
        <w:rPr>
          <w:rFonts w:asciiTheme="majorHAnsi" w:eastAsia="Calibri" w:hAnsiTheme="majorHAnsi" w:cstheme="majorHAnsi"/>
        </w:rPr>
        <w:t>Para evitar accidentes y molestias a los transeúntes durante el desarrollo de la actividad de corte de césped, se coloca en el sitio la respectiva valla informativa, la cual indica el objeto de la labor, el número de teléfono de peticiones, quejas y recursos y el nombre de la empresa. Así mismo se demarca la zona de trabajo con cinta para aislarla del tráfico vehicular y peatonal, y se ubican mallas de protección para prevenir accidentes ocasionados por pequeños objetos que son impulsados al momento de realizar el corte de césped. Las mallas cuentan con una longitud adecuada y una altura mínima de 1.5 metros, fácil de movilizar y soportada en una estructura adecuada. Todos los operarios incorporados a esta actividad están capacitados en las especificaciones y condiciones técnicas de la actividad, así como en las normas de seguridad que se aplican día a día.</w:t>
      </w:r>
    </w:p>
    <w:p w14:paraId="59D36989" w14:textId="047D2DC9" w:rsidR="004968B3" w:rsidRPr="00CD39AA" w:rsidRDefault="004968B3" w:rsidP="0085242E">
      <w:pPr>
        <w:spacing w:after="200" w:line="276" w:lineRule="auto"/>
        <w:jc w:val="both"/>
        <w:rPr>
          <w:rFonts w:asciiTheme="majorHAnsi" w:eastAsia="Calibri" w:hAnsiTheme="majorHAnsi" w:cstheme="majorHAnsi"/>
        </w:rPr>
      </w:pPr>
      <w:r w:rsidRPr="00CD39AA">
        <w:rPr>
          <w:rFonts w:asciiTheme="majorHAnsi" w:eastAsia="Times New Roman" w:hAnsiTheme="majorHAnsi" w:cstheme="majorHAnsi"/>
          <w:b/>
          <w:lang w:eastAsia="es-CO"/>
        </w:rPr>
        <w:t>NOTA:</w:t>
      </w:r>
      <w:r w:rsidRPr="00CD39AA">
        <w:rPr>
          <w:rFonts w:asciiTheme="majorHAnsi" w:eastAsia="Times New Roman" w:hAnsiTheme="majorHAnsi" w:cstheme="majorHAnsi"/>
          <w:lang w:eastAsia="es-CO"/>
        </w:rPr>
        <w:t xml:space="preserve"> </w:t>
      </w:r>
      <w:r w:rsidRPr="00CD39AA">
        <w:rPr>
          <w:rFonts w:asciiTheme="majorHAnsi" w:eastAsia="Times New Roman" w:hAnsiTheme="majorHAnsi" w:cstheme="majorHAnsi"/>
          <w:bCs/>
          <w:lang w:eastAsia="es-CO"/>
        </w:rPr>
        <w:t>Las zonas objeto de corte de césped excluidas PGIRS son responsabilidad del Ente Territorial, conforme lo dispuesto en el Decreto 1077 de 2015 artículo 2.3.2.2.5.118 y lo señalado por la Comisión de Regulación de Agua Potable y Saneamiento Básico en la Circular CRA 001 de 2017.</w:t>
      </w:r>
    </w:p>
    <w:p w14:paraId="50152AD8" w14:textId="468639B8" w:rsidR="003A2516" w:rsidRPr="00CD39AA" w:rsidRDefault="003A2516" w:rsidP="004968B3">
      <w:pPr>
        <w:spacing w:after="0" w:line="240" w:lineRule="auto"/>
        <w:jc w:val="both"/>
        <w:rPr>
          <w:rFonts w:asciiTheme="majorHAnsi" w:eastAsia="Times New Roman" w:hAnsiTheme="majorHAnsi" w:cstheme="majorHAnsi"/>
          <w:bCs/>
          <w:lang w:eastAsia="es-CO"/>
        </w:rPr>
      </w:pPr>
    </w:p>
    <w:p w14:paraId="26611878" w14:textId="33F37C73" w:rsidR="00FF2B6D" w:rsidRDefault="00FF2B6D" w:rsidP="004968B3">
      <w:pPr>
        <w:spacing w:after="0" w:line="240" w:lineRule="auto"/>
        <w:jc w:val="both"/>
        <w:rPr>
          <w:rFonts w:asciiTheme="majorHAnsi" w:eastAsia="Times New Roman" w:hAnsiTheme="majorHAnsi" w:cstheme="majorHAnsi"/>
          <w:bCs/>
          <w:lang w:eastAsia="es-CO"/>
        </w:rPr>
      </w:pPr>
    </w:p>
    <w:p w14:paraId="1EFA073E" w14:textId="78F4A997" w:rsidR="00CD39AA" w:rsidRDefault="00CD39AA" w:rsidP="004968B3">
      <w:pPr>
        <w:spacing w:after="0" w:line="240" w:lineRule="auto"/>
        <w:jc w:val="both"/>
        <w:rPr>
          <w:rFonts w:asciiTheme="majorHAnsi" w:eastAsia="Times New Roman" w:hAnsiTheme="majorHAnsi" w:cstheme="majorHAnsi"/>
          <w:bCs/>
          <w:lang w:eastAsia="es-CO"/>
        </w:rPr>
      </w:pPr>
    </w:p>
    <w:p w14:paraId="5D1AFE6A" w14:textId="6F9F0C62" w:rsidR="00CD39AA" w:rsidRDefault="00CD39AA" w:rsidP="004968B3">
      <w:pPr>
        <w:spacing w:after="0" w:line="240" w:lineRule="auto"/>
        <w:jc w:val="both"/>
        <w:rPr>
          <w:rFonts w:asciiTheme="majorHAnsi" w:eastAsia="Times New Roman" w:hAnsiTheme="majorHAnsi" w:cstheme="majorHAnsi"/>
          <w:bCs/>
          <w:lang w:eastAsia="es-CO"/>
        </w:rPr>
      </w:pPr>
    </w:p>
    <w:p w14:paraId="43AB10AD" w14:textId="14AB871B" w:rsidR="00CD39AA" w:rsidRDefault="00CD39AA" w:rsidP="004968B3">
      <w:pPr>
        <w:spacing w:after="0" w:line="240" w:lineRule="auto"/>
        <w:jc w:val="both"/>
        <w:rPr>
          <w:rFonts w:asciiTheme="majorHAnsi" w:eastAsia="Times New Roman" w:hAnsiTheme="majorHAnsi" w:cstheme="majorHAnsi"/>
          <w:bCs/>
          <w:lang w:eastAsia="es-CO"/>
        </w:rPr>
      </w:pPr>
    </w:p>
    <w:p w14:paraId="136ACA83" w14:textId="02E7C3CF" w:rsidR="00CD39AA" w:rsidRDefault="00CD39AA" w:rsidP="004968B3">
      <w:pPr>
        <w:spacing w:after="0" w:line="240" w:lineRule="auto"/>
        <w:jc w:val="both"/>
        <w:rPr>
          <w:rFonts w:asciiTheme="majorHAnsi" w:eastAsia="Times New Roman" w:hAnsiTheme="majorHAnsi" w:cstheme="majorHAnsi"/>
          <w:bCs/>
          <w:lang w:eastAsia="es-CO"/>
        </w:rPr>
      </w:pPr>
    </w:p>
    <w:p w14:paraId="104F82DE" w14:textId="555C27A3" w:rsidR="00CD39AA" w:rsidRDefault="00CD39AA" w:rsidP="004968B3">
      <w:pPr>
        <w:spacing w:after="0" w:line="240" w:lineRule="auto"/>
        <w:jc w:val="both"/>
        <w:rPr>
          <w:rFonts w:asciiTheme="majorHAnsi" w:eastAsia="Times New Roman" w:hAnsiTheme="majorHAnsi" w:cstheme="majorHAnsi"/>
          <w:bCs/>
          <w:lang w:eastAsia="es-CO"/>
        </w:rPr>
      </w:pPr>
    </w:p>
    <w:p w14:paraId="4B697068" w14:textId="270A179B" w:rsidR="00CD39AA" w:rsidRDefault="00CD39AA" w:rsidP="004968B3">
      <w:pPr>
        <w:spacing w:after="0" w:line="240" w:lineRule="auto"/>
        <w:jc w:val="both"/>
        <w:rPr>
          <w:rFonts w:asciiTheme="majorHAnsi" w:eastAsia="Times New Roman" w:hAnsiTheme="majorHAnsi" w:cstheme="majorHAnsi"/>
          <w:bCs/>
          <w:lang w:eastAsia="es-CO"/>
        </w:rPr>
      </w:pPr>
    </w:p>
    <w:p w14:paraId="49385645" w14:textId="1152816A" w:rsidR="00CD39AA" w:rsidRDefault="00CD39AA" w:rsidP="004968B3">
      <w:pPr>
        <w:spacing w:after="0" w:line="240" w:lineRule="auto"/>
        <w:jc w:val="both"/>
        <w:rPr>
          <w:rFonts w:asciiTheme="majorHAnsi" w:eastAsia="Times New Roman" w:hAnsiTheme="majorHAnsi" w:cstheme="majorHAnsi"/>
          <w:bCs/>
          <w:lang w:eastAsia="es-CO"/>
        </w:rPr>
      </w:pPr>
    </w:p>
    <w:p w14:paraId="253B8C03" w14:textId="78771405" w:rsidR="00CD39AA" w:rsidRDefault="00CD39AA" w:rsidP="004968B3">
      <w:pPr>
        <w:spacing w:after="0" w:line="240" w:lineRule="auto"/>
        <w:jc w:val="both"/>
        <w:rPr>
          <w:rFonts w:asciiTheme="majorHAnsi" w:eastAsia="Times New Roman" w:hAnsiTheme="majorHAnsi" w:cstheme="majorHAnsi"/>
          <w:bCs/>
          <w:lang w:eastAsia="es-CO"/>
        </w:rPr>
      </w:pPr>
    </w:p>
    <w:p w14:paraId="0B480838" w14:textId="656FFE52" w:rsidR="00CD39AA" w:rsidRDefault="00CD39AA" w:rsidP="004968B3">
      <w:pPr>
        <w:spacing w:after="0" w:line="240" w:lineRule="auto"/>
        <w:jc w:val="both"/>
        <w:rPr>
          <w:rFonts w:asciiTheme="majorHAnsi" w:eastAsia="Times New Roman" w:hAnsiTheme="majorHAnsi" w:cstheme="majorHAnsi"/>
          <w:bCs/>
          <w:lang w:eastAsia="es-CO"/>
        </w:rPr>
      </w:pPr>
    </w:p>
    <w:p w14:paraId="147C6F8D" w14:textId="04D02CF3" w:rsidR="00CD39AA" w:rsidRDefault="00CD39AA" w:rsidP="004968B3">
      <w:pPr>
        <w:spacing w:after="0" w:line="240" w:lineRule="auto"/>
        <w:jc w:val="both"/>
        <w:rPr>
          <w:rFonts w:asciiTheme="majorHAnsi" w:eastAsia="Times New Roman" w:hAnsiTheme="majorHAnsi" w:cstheme="majorHAnsi"/>
          <w:bCs/>
          <w:lang w:eastAsia="es-CO"/>
        </w:rPr>
      </w:pPr>
    </w:p>
    <w:p w14:paraId="415906A6" w14:textId="0F60D3C4" w:rsidR="00CD39AA" w:rsidRDefault="00CD39AA" w:rsidP="004968B3">
      <w:pPr>
        <w:spacing w:after="0" w:line="240" w:lineRule="auto"/>
        <w:jc w:val="both"/>
        <w:rPr>
          <w:rFonts w:asciiTheme="majorHAnsi" w:eastAsia="Times New Roman" w:hAnsiTheme="majorHAnsi" w:cstheme="majorHAnsi"/>
          <w:bCs/>
          <w:lang w:eastAsia="es-CO"/>
        </w:rPr>
      </w:pPr>
    </w:p>
    <w:p w14:paraId="10A8C84B" w14:textId="3618A0AA" w:rsidR="00CD39AA" w:rsidRDefault="00CD39AA" w:rsidP="004968B3">
      <w:pPr>
        <w:spacing w:after="0" w:line="240" w:lineRule="auto"/>
        <w:jc w:val="both"/>
        <w:rPr>
          <w:rFonts w:asciiTheme="majorHAnsi" w:eastAsia="Times New Roman" w:hAnsiTheme="majorHAnsi" w:cstheme="majorHAnsi"/>
          <w:bCs/>
          <w:lang w:eastAsia="es-CO"/>
        </w:rPr>
      </w:pPr>
    </w:p>
    <w:p w14:paraId="69D8752B" w14:textId="3013E38A" w:rsidR="00CD39AA" w:rsidRDefault="00CD39AA" w:rsidP="004968B3">
      <w:pPr>
        <w:spacing w:after="0" w:line="240" w:lineRule="auto"/>
        <w:jc w:val="both"/>
        <w:rPr>
          <w:rFonts w:asciiTheme="majorHAnsi" w:eastAsia="Times New Roman" w:hAnsiTheme="majorHAnsi" w:cstheme="majorHAnsi"/>
          <w:bCs/>
          <w:lang w:eastAsia="es-CO"/>
        </w:rPr>
      </w:pPr>
    </w:p>
    <w:p w14:paraId="060CF4B6" w14:textId="3A1499D9" w:rsidR="00CD39AA" w:rsidRDefault="00CD39AA" w:rsidP="004968B3">
      <w:pPr>
        <w:spacing w:after="0" w:line="240" w:lineRule="auto"/>
        <w:jc w:val="both"/>
        <w:rPr>
          <w:rFonts w:asciiTheme="majorHAnsi" w:eastAsia="Times New Roman" w:hAnsiTheme="majorHAnsi" w:cstheme="majorHAnsi"/>
          <w:bCs/>
          <w:lang w:eastAsia="es-CO"/>
        </w:rPr>
      </w:pPr>
    </w:p>
    <w:p w14:paraId="435EE85B" w14:textId="2B04D2B0" w:rsidR="00CD39AA" w:rsidRDefault="00CD39AA" w:rsidP="004968B3">
      <w:pPr>
        <w:spacing w:after="0" w:line="240" w:lineRule="auto"/>
        <w:jc w:val="both"/>
        <w:rPr>
          <w:rFonts w:asciiTheme="majorHAnsi" w:eastAsia="Times New Roman" w:hAnsiTheme="majorHAnsi" w:cstheme="majorHAnsi"/>
          <w:bCs/>
          <w:lang w:eastAsia="es-CO"/>
        </w:rPr>
      </w:pPr>
    </w:p>
    <w:p w14:paraId="7313656E" w14:textId="4A270F57" w:rsidR="00CD39AA" w:rsidRDefault="00CD39AA" w:rsidP="004968B3">
      <w:pPr>
        <w:spacing w:after="0" w:line="240" w:lineRule="auto"/>
        <w:jc w:val="both"/>
        <w:rPr>
          <w:rFonts w:asciiTheme="majorHAnsi" w:eastAsia="Times New Roman" w:hAnsiTheme="majorHAnsi" w:cstheme="majorHAnsi"/>
          <w:bCs/>
          <w:lang w:eastAsia="es-CO"/>
        </w:rPr>
      </w:pPr>
    </w:p>
    <w:p w14:paraId="5784697A" w14:textId="77777777" w:rsidR="00CD39AA" w:rsidRPr="00CD39AA" w:rsidRDefault="00CD39AA" w:rsidP="004968B3">
      <w:pPr>
        <w:spacing w:after="0" w:line="240" w:lineRule="auto"/>
        <w:jc w:val="both"/>
        <w:rPr>
          <w:rFonts w:asciiTheme="majorHAnsi" w:eastAsia="Times New Roman" w:hAnsiTheme="majorHAnsi" w:cstheme="majorHAnsi"/>
          <w:bCs/>
          <w:lang w:eastAsia="es-CO"/>
        </w:rPr>
      </w:pPr>
    </w:p>
    <w:p w14:paraId="3EB251BA" w14:textId="59F6133A" w:rsidR="00FF2B6D" w:rsidRPr="00CD39AA" w:rsidRDefault="003A2516" w:rsidP="00FF2B6D">
      <w:pPr>
        <w:spacing w:after="200" w:line="276" w:lineRule="auto"/>
        <w:jc w:val="center"/>
        <w:rPr>
          <w:rFonts w:asciiTheme="majorHAnsi" w:eastAsia="Calibri" w:hAnsiTheme="majorHAnsi" w:cstheme="majorHAnsi"/>
        </w:rPr>
      </w:pPr>
      <w:r w:rsidRPr="00CD39AA">
        <w:rPr>
          <w:rFonts w:asciiTheme="majorHAnsi" w:eastAsia="Calibri" w:hAnsiTheme="majorHAnsi" w:cstheme="majorHAnsi"/>
          <w:b/>
        </w:rPr>
        <w:lastRenderedPageBreak/>
        <w:t>Tabla 15.</w:t>
      </w:r>
      <w:r w:rsidRPr="00CD39AA">
        <w:rPr>
          <w:rFonts w:asciiTheme="majorHAnsi" w:eastAsia="Calibri" w:hAnsiTheme="majorHAnsi" w:cstheme="majorHAnsi"/>
        </w:rPr>
        <w:t xml:space="preserve"> Actividad de corte de césped en vías y áreas públicas</w:t>
      </w:r>
    </w:p>
    <w:p w14:paraId="0DA76BBC" w14:textId="4E4A0044" w:rsidR="003A2516" w:rsidRPr="00CD39AA" w:rsidRDefault="003A2516" w:rsidP="003A2516">
      <w:pPr>
        <w:spacing w:after="200" w:line="276" w:lineRule="auto"/>
        <w:jc w:val="center"/>
        <w:rPr>
          <w:rFonts w:asciiTheme="majorHAnsi" w:eastAsia="Calibri" w:hAnsiTheme="majorHAnsi" w:cstheme="majorHAnsi"/>
        </w:rPr>
      </w:pPr>
      <w:r w:rsidRPr="00CD39AA">
        <w:rPr>
          <w:rFonts w:asciiTheme="majorHAnsi" w:eastAsia="Calibri" w:hAnsiTheme="majorHAnsi" w:cstheme="majorHAnsi"/>
          <w:noProof/>
          <w:lang w:eastAsia="es-CO"/>
        </w:rPr>
        <w:drawing>
          <wp:inline distT="0" distB="0" distL="0" distR="0" wp14:anchorId="07F91CC1" wp14:editId="0D669875">
            <wp:extent cx="6210300" cy="506793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540" cy="5068131"/>
                    </a:xfrm>
                    <a:prstGeom prst="rect">
                      <a:avLst/>
                    </a:prstGeom>
                    <a:noFill/>
                    <a:ln>
                      <a:noFill/>
                    </a:ln>
                  </pic:spPr>
                </pic:pic>
              </a:graphicData>
            </a:graphic>
          </wp:inline>
        </w:drawing>
      </w:r>
    </w:p>
    <w:p w14:paraId="48222350" w14:textId="77777777" w:rsidR="003A2516" w:rsidRPr="00CD39AA" w:rsidRDefault="003A2516" w:rsidP="003A2516">
      <w:pPr>
        <w:spacing w:after="200" w:line="276" w:lineRule="auto"/>
        <w:jc w:val="center"/>
        <w:rPr>
          <w:rFonts w:asciiTheme="majorHAnsi" w:eastAsia="Calibri" w:hAnsiTheme="majorHAnsi" w:cstheme="majorHAnsi"/>
        </w:rPr>
      </w:pPr>
      <w:r w:rsidRPr="00CD39AA">
        <w:rPr>
          <w:rFonts w:asciiTheme="majorHAnsi" w:eastAsia="Calibri" w:hAnsiTheme="majorHAnsi" w:cstheme="majorHAnsi"/>
          <w:noProof/>
          <w:lang w:eastAsia="es-CO"/>
        </w:rPr>
        <w:lastRenderedPageBreak/>
        <w:drawing>
          <wp:inline distT="0" distB="0" distL="0" distR="0" wp14:anchorId="3FB3A8F2" wp14:editId="6A652E38">
            <wp:extent cx="6067425" cy="79248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710" cy="7951295"/>
                    </a:xfrm>
                    <a:prstGeom prst="rect">
                      <a:avLst/>
                    </a:prstGeom>
                    <a:noFill/>
                    <a:ln>
                      <a:noFill/>
                    </a:ln>
                  </pic:spPr>
                </pic:pic>
              </a:graphicData>
            </a:graphic>
          </wp:inline>
        </w:drawing>
      </w:r>
    </w:p>
    <w:p w14:paraId="1860F44A" w14:textId="77777777" w:rsidR="003A2516" w:rsidRPr="00CD39AA" w:rsidRDefault="003A2516" w:rsidP="003A2516">
      <w:pPr>
        <w:spacing w:after="200" w:line="276" w:lineRule="auto"/>
        <w:jc w:val="center"/>
        <w:rPr>
          <w:rFonts w:asciiTheme="majorHAnsi" w:eastAsia="Calibri" w:hAnsiTheme="majorHAnsi" w:cstheme="majorHAnsi"/>
        </w:rPr>
      </w:pPr>
      <w:r w:rsidRPr="00CD39AA">
        <w:rPr>
          <w:rFonts w:asciiTheme="majorHAnsi" w:eastAsia="Calibri" w:hAnsiTheme="majorHAnsi" w:cstheme="majorHAnsi"/>
          <w:noProof/>
          <w:lang w:eastAsia="es-CO"/>
        </w:rPr>
        <w:lastRenderedPageBreak/>
        <w:drawing>
          <wp:inline distT="0" distB="0" distL="0" distR="0" wp14:anchorId="46AB002C" wp14:editId="29326C0E">
            <wp:extent cx="6134100" cy="7255510"/>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6520" cy="7258372"/>
                    </a:xfrm>
                    <a:prstGeom prst="rect">
                      <a:avLst/>
                    </a:prstGeom>
                    <a:noFill/>
                    <a:ln>
                      <a:noFill/>
                    </a:ln>
                  </pic:spPr>
                </pic:pic>
              </a:graphicData>
            </a:graphic>
          </wp:inline>
        </w:drawing>
      </w:r>
    </w:p>
    <w:p w14:paraId="04284580" w14:textId="3E3D3E6D" w:rsidR="003A2516" w:rsidRPr="00CD39AA" w:rsidRDefault="003A2516" w:rsidP="003A2516">
      <w:pPr>
        <w:spacing w:after="0" w:line="240" w:lineRule="auto"/>
        <w:jc w:val="both"/>
        <w:rPr>
          <w:rFonts w:asciiTheme="majorHAnsi" w:eastAsia="Calibri" w:hAnsiTheme="majorHAnsi" w:cstheme="majorHAnsi"/>
          <w:b/>
        </w:rPr>
      </w:pPr>
      <w:r w:rsidRPr="00CD39AA">
        <w:rPr>
          <w:rFonts w:asciiTheme="majorHAnsi" w:eastAsia="Calibri" w:hAnsiTheme="majorHAnsi" w:cstheme="majorHAnsi"/>
          <w:noProof/>
          <w:lang w:eastAsia="es-CO"/>
        </w:rPr>
        <w:lastRenderedPageBreak/>
        <w:drawing>
          <wp:inline distT="0" distB="0" distL="0" distR="0" wp14:anchorId="0E682749" wp14:editId="4CB7D8F6">
            <wp:extent cx="6200775" cy="7643495"/>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529" cy="7655518"/>
                    </a:xfrm>
                    <a:prstGeom prst="rect">
                      <a:avLst/>
                    </a:prstGeom>
                    <a:noFill/>
                    <a:ln>
                      <a:noFill/>
                    </a:ln>
                  </pic:spPr>
                </pic:pic>
              </a:graphicData>
            </a:graphic>
          </wp:inline>
        </w:drawing>
      </w:r>
      <w:r w:rsidRPr="00CD39AA">
        <w:rPr>
          <w:rFonts w:asciiTheme="majorHAnsi" w:eastAsia="Calibri" w:hAnsiTheme="majorHAnsi" w:cstheme="majorHAnsi"/>
          <w:b/>
        </w:rPr>
        <w:lastRenderedPageBreak/>
        <w:t>Nota:</w:t>
      </w:r>
      <w:r w:rsidRPr="00CD39AA">
        <w:rPr>
          <w:rFonts w:asciiTheme="majorHAnsi" w:eastAsia="Calibri" w:hAnsiTheme="majorHAnsi" w:cstheme="majorHAnsi"/>
        </w:rPr>
        <w:t xml:space="preserve"> De acuerdo con el catastro de áreas públicas entregado por el municipio de Montería - PGIRS – adoptado el 29 de noviembre de 2017, en virtud de lo dispuesto en Numeral 5 del Artículo 2.3.2.2.5.118 del Decreto 1077 de 2015. </w:t>
      </w:r>
    </w:p>
    <w:p w14:paraId="17FF0171" w14:textId="77777777" w:rsidR="003A2516" w:rsidRPr="00CD39AA" w:rsidRDefault="003A2516" w:rsidP="003A2516">
      <w:pPr>
        <w:tabs>
          <w:tab w:val="left" w:pos="2970"/>
        </w:tabs>
        <w:spacing w:after="200" w:line="276" w:lineRule="auto"/>
        <w:rPr>
          <w:rFonts w:asciiTheme="majorHAnsi" w:eastAsia="Times New Roman" w:hAnsiTheme="majorHAnsi" w:cstheme="majorHAnsi"/>
          <w:lang w:eastAsia="es-CO"/>
        </w:rPr>
      </w:pPr>
    </w:p>
    <w:p w14:paraId="2CE6F989" w14:textId="77777777" w:rsidR="003A2516" w:rsidRPr="00CD39AA" w:rsidRDefault="003A2516" w:rsidP="003A2516">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3.7</w:t>
      </w:r>
      <w:r w:rsidRPr="00CD39AA">
        <w:rPr>
          <w:rFonts w:asciiTheme="majorHAnsi" w:eastAsia="Calibri" w:hAnsiTheme="majorHAnsi" w:cstheme="majorHAnsi"/>
          <w:b/>
        </w:rPr>
        <w:tab/>
        <w:t>Actividad de poda de árboles en las vías y áreas públicas.</w:t>
      </w:r>
    </w:p>
    <w:p w14:paraId="33FFBA10" w14:textId="77777777" w:rsidR="003A2516" w:rsidRPr="00CD39AA" w:rsidRDefault="003A2516" w:rsidP="003A2516">
      <w:pPr>
        <w:spacing w:after="0" w:line="240" w:lineRule="auto"/>
        <w:jc w:val="both"/>
        <w:rPr>
          <w:rFonts w:asciiTheme="majorHAnsi" w:eastAsia="Calibri" w:hAnsiTheme="majorHAnsi" w:cstheme="majorHAnsi"/>
        </w:rPr>
      </w:pPr>
    </w:p>
    <w:p w14:paraId="7491C19D" w14:textId="244AB755" w:rsidR="003A2516" w:rsidRPr="00CD39AA" w:rsidRDefault="003A2516" w:rsidP="003A2516">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El Municipio de Montería a la fecha de adopción del PLAN DE GESTIÓN INTEGRAL DE RESIDUOS SOLIDOS PGIRS y a la actualización del PPS, no suministro el catastro de árboles según lo establece el Numeral 4 del Artículo 2.3.2.2.5.118 del Decreto 1077 de 2015., por lo tanto, URBASER</w:t>
      </w:r>
      <w:r w:rsidR="00780284" w:rsidRPr="00CD39AA">
        <w:rPr>
          <w:rFonts w:asciiTheme="majorHAnsi" w:eastAsia="Calibri" w:hAnsiTheme="majorHAnsi" w:cstheme="majorHAnsi"/>
        </w:rPr>
        <w:t xml:space="preserve"> COLOMBIA</w:t>
      </w:r>
      <w:r w:rsidRPr="00CD39AA">
        <w:rPr>
          <w:rFonts w:asciiTheme="majorHAnsi" w:eastAsia="Calibri" w:hAnsiTheme="majorHAnsi" w:cstheme="majorHAnsi"/>
        </w:rPr>
        <w:t xml:space="preserve"> S.A. E.S.P. no presta el servicio de </w:t>
      </w:r>
      <w:r w:rsidRPr="00CD39AA">
        <w:rPr>
          <w:rFonts w:asciiTheme="majorHAnsi" w:eastAsia="Calibri" w:hAnsiTheme="majorHAnsi" w:cstheme="majorHAnsi"/>
          <w:b/>
        </w:rPr>
        <w:t xml:space="preserve">poda de árboles en las vías y áreas públicas </w:t>
      </w:r>
      <w:r w:rsidRPr="00CD39AA">
        <w:rPr>
          <w:rFonts w:asciiTheme="majorHAnsi" w:eastAsia="Calibri" w:hAnsiTheme="majorHAnsi" w:cstheme="majorHAnsi"/>
        </w:rPr>
        <w:t>en el municipio.</w:t>
      </w:r>
    </w:p>
    <w:p w14:paraId="16BDA105" w14:textId="77777777" w:rsidR="003A2516" w:rsidRPr="00CD39AA" w:rsidRDefault="003A2516" w:rsidP="003A2516">
      <w:pPr>
        <w:spacing w:after="0" w:line="240" w:lineRule="auto"/>
        <w:jc w:val="both"/>
        <w:rPr>
          <w:rFonts w:asciiTheme="majorHAnsi" w:eastAsia="Calibri" w:hAnsiTheme="majorHAnsi" w:cstheme="majorHAnsi"/>
        </w:rPr>
      </w:pPr>
    </w:p>
    <w:p w14:paraId="67AAC078" w14:textId="77777777" w:rsidR="003A2516" w:rsidRPr="00CD39AA" w:rsidRDefault="003A2516" w:rsidP="003A2516">
      <w:pPr>
        <w:spacing w:after="0" w:line="240" w:lineRule="auto"/>
        <w:jc w:val="both"/>
        <w:rPr>
          <w:rFonts w:asciiTheme="majorHAnsi" w:eastAsia="Calibri" w:hAnsiTheme="majorHAnsi" w:cstheme="majorHAnsi"/>
          <w:b/>
        </w:rPr>
      </w:pPr>
    </w:p>
    <w:p w14:paraId="1CA6A013" w14:textId="77777777" w:rsidR="003A2516" w:rsidRPr="00CD39AA" w:rsidRDefault="003A2516" w:rsidP="003A2516">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3.8</w:t>
      </w:r>
      <w:r w:rsidRPr="00CD39AA">
        <w:rPr>
          <w:rFonts w:asciiTheme="majorHAnsi" w:eastAsia="Calibri" w:hAnsiTheme="majorHAnsi" w:cstheme="majorHAnsi"/>
          <w:b/>
        </w:rPr>
        <w:tab/>
        <w:t>Actividad de Aprovechamiento.</w:t>
      </w:r>
    </w:p>
    <w:p w14:paraId="3F57C2A2" w14:textId="77777777" w:rsidR="003A2516" w:rsidRPr="00CD39AA" w:rsidRDefault="003A2516" w:rsidP="003A2516">
      <w:pPr>
        <w:spacing w:after="0" w:line="240" w:lineRule="auto"/>
        <w:jc w:val="both"/>
        <w:rPr>
          <w:rFonts w:asciiTheme="majorHAnsi" w:eastAsia="Calibri" w:hAnsiTheme="majorHAnsi" w:cstheme="majorHAnsi"/>
        </w:rPr>
      </w:pPr>
    </w:p>
    <w:p w14:paraId="24D29081" w14:textId="182F91F3" w:rsidR="003A2516" w:rsidRPr="00CD39AA" w:rsidRDefault="003A2516" w:rsidP="003A2516">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 xml:space="preserve">S.A. E.S.P. no realiza la actividad de recolección y transporte de materiales potencialmente aprovechables en el municipio de MONTERÍA, ni se encuentra prevista dicha actividad en el objeto contractual. </w:t>
      </w:r>
    </w:p>
    <w:p w14:paraId="050B6DB8" w14:textId="77777777" w:rsidR="003A2516" w:rsidRPr="00CD39AA" w:rsidRDefault="003A2516" w:rsidP="003A2516">
      <w:pPr>
        <w:spacing w:after="200" w:line="276" w:lineRule="auto"/>
        <w:jc w:val="both"/>
        <w:rPr>
          <w:rFonts w:asciiTheme="majorHAnsi" w:eastAsia="Calibri" w:hAnsiTheme="majorHAnsi" w:cstheme="majorHAnsi"/>
        </w:rPr>
      </w:pPr>
    </w:p>
    <w:p w14:paraId="227CED7C" w14:textId="77777777" w:rsidR="003A2516" w:rsidRPr="00CD39AA" w:rsidRDefault="003A2516" w:rsidP="003A2516">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sz w:val="24"/>
          <w:szCs w:val="24"/>
        </w:rPr>
        <w:t>3.9</w:t>
      </w:r>
      <w:r w:rsidRPr="00CD39AA">
        <w:rPr>
          <w:rFonts w:asciiTheme="majorHAnsi" w:eastAsia="Calibri" w:hAnsiTheme="majorHAnsi" w:cstheme="majorHAnsi"/>
          <w:b/>
          <w:sz w:val="24"/>
          <w:szCs w:val="24"/>
        </w:rPr>
        <w:tab/>
      </w:r>
      <w:r w:rsidRPr="00CD39AA">
        <w:rPr>
          <w:rFonts w:asciiTheme="majorHAnsi" w:eastAsia="Calibri" w:hAnsiTheme="majorHAnsi" w:cstheme="majorHAnsi"/>
          <w:b/>
        </w:rPr>
        <w:t>Actividad de Tratamiento.</w:t>
      </w:r>
    </w:p>
    <w:p w14:paraId="2DAF6605" w14:textId="77777777" w:rsidR="003A2516" w:rsidRPr="00CD39AA" w:rsidRDefault="003A2516" w:rsidP="003A2516">
      <w:pPr>
        <w:spacing w:after="0" w:line="240" w:lineRule="auto"/>
        <w:jc w:val="both"/>
        <w:rPr>
          <w:rFonts w:asciiTheme="majorHAnsi" w:eastAsia="Calibri" w:hAnsiTheme="majorHAnsi" w:cstheme="majorHAnsi"/>
        </w:rPr>
      </w:pPr>
    </w:p>
    <w:p w14:paraId="3CE99B98" w14:textId="6AE39450" w:rsidR="003A2516" w:rsidRPr="00CD39AA" w:rsidRDefault="003A2516" w:rsidP="003A2516">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Dentro del municipio de Montería no existen estaciones o plantas de tratamiento, asimismo se deja constancia que la actividad de tratamiento no hace parte de las actividades prestadas por la Empresa 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S.A. E.S.P.</w:t>
      </w:r>
    </w:p>
    <w:p w14:paraId="2E1F9F62" w14:textId="77777777" w:rsidR="003A2516" w:rsidRPr="00CD39AA" w:rsidRDefault="003A2516" w:rsidP="003A2516">
      <w:pPr>
        <w:spacing w:after="200" w:line="276" w:lineRule="auto"/>
        <w:jc w:val="both"/>
        <w:rPr>
          <w:rFonts w:asciiTheme="majorHAnsi" w:eastAsia="Calibri" w:hAnsiTheme="majorHAnsi" w:cstheme="majorHAnsi"/>
        </w:rPr>
      </w:pPr>
    </w:p>
    <w:p w14:paraId="0E32513D" w14:textId="77777777" w:rsidR="003A2516" w:rsidRPr="00CD39AA" w:rsidRDefault="003A2516" w:rsidP="003A2516">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3.10</w:t>
      </w:r>
      <w:r w:rsidRPr="00CD39AA">
        <w:rPr>
          <w:rFonts w:asciiTheme="majorHAnsi" w:eastAsia="Calibri" w:hAnsiTheme="majorHAnsi" w:cstheme="majorHAnsi"/>
          <w:b/>
        </w:rPr>
        <w:tab/>
        <w:t>Actividad de comercialización.</w:t>
      </w:r>
    </w:p>
    <w:p w14:paraId="3B635472" w14:textId="77777777" w:rsidR="003A2516" w:rsidRPr="00CD39AA" w:rsidRDefault="003A2516" w:rsidP="003A2516">
      <w:pPr>
        <w:spacing w:after="0" w:line="240" w:lineRule="auto"/>
        <w:jc w:val="both"/>
        <w:rPr>
          <w:rFonts w:asciiTheme="majorHAnsi" w:eastAsia="Calibri" w:hAnsiTheme="majorHAnsi" w:cstheme="majorHAnsi"/>
        </w:rPr>
      </w:pPr>
    </w:p>
    <w:p w14:paraId="6CAB7799" w14:textId="48E55176" w:rsidR="003A2516" w:rsidRPr="00CD39AA" w:rsidRDefault="003A2516" w:rsidP="003A2516">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 xml:space="preserve">S.A. E.S.P. Realiza la facturación del servicio mediante el sistema de información comercial (SISPO) especializado para la facturación del servicio de aseo, así misma factura conjuntamente con la empresa de </w:t>
      </w:r>
      <w:r w:rsidR="002C032F" w:rsidRPr="00CD39AA">
        <w:rPr>
          <w:rFonts w:asciiTheme="majorHAnsi" w:eastAsia="Calibri" w:hAnsiTheme="majorHAnsi" w:cstheme="majorHAnsi"/>
        </w:rPr>
        <w:t xml:space="preserve">ENERGIA CARIBE MAR </w:t>
      </w:r>
      <w:r w:rsidR="00A00CFA" w:rsidRPr="00CD39AA">
        <w:rPr>
          <w:rFonts w:asciiTheme="majorHAnsi" w:eastAsia="Calibri" w:hAnsiTheme="majorHAnsi" w:cstheme="majorHAnsi"/>
        </w:rPr>
        <w:t>–</w:t>
      </w:r>
      <w:r w:rsidR="002C032F" w:rsidRPr="00CD39AA">
        <w:rPr>
          <w:rFonts w:asciiTheme="majorHAnsi" w:eastAsia="Calibri" w:hAnsiTheme="majorHAnsi" w:cstheme="majorHAnsi"/>
        </w:rPr>
        <w:t xml:space="preserve"> AFINIA</w:t>
      </w:r>
      <w:r w:rsidR="00A00CFA" w:rsidRPr="00CD39AA">
        <w:rPr>
          <w:rFonts w:asciiTheme="majorHAnsi" w:eastAsia="Calibri" w:hAnsiTheme="majorHAnsi" w:cstheme="majorHAnsi"/>
        </w:rPr>
        <w:t xml:space="preserve"> </w:t>
      </w:r>
      <w:r w:rsidRPr="00CD39AA">
        <w:rPr>
          <w:rFonts w:asciiTheme="majorHAnsi" w:eastAsia="Calibri" w:hAnsiTheme="majorHAnsi" w:cstheme="majorHAnsi"/>
        </w:rPr>
        <w:t>de Montería y cuenta con un centro de atención a usuarios en la siguiente dirección</w:t>
      </w:r>
    </w:p>
    <w:p w14:paraId="316E6FA2" w14:textId="77777777" w:rsidR="003A2516" w:rsidRPr="00CD39AA" w:rsidRDefault="003A2516" w:rsidP="003A2516">
      <w:pPr>
        <w:tabs>
          <w:tab w:val="left" w:pos="2970"/>
        </w:tabs>
        <w:spacing w:after="200" w:line="276" w:lineRule="auto"/>
        <w:rPr>
          <w:rFonts w:asciiTheme="majorHAnsi" w:eastAsia="Times New Roman" w:hAnsiTheme="majorHAnsi" w:cstheme="majorHAnsi"/>
          <w:lang w:eastAsia="es-CO"/>
        </w:rPr>
      </w:pPr>
    </w:p>
    <w:p w14:paraId="4CA66979" w14:textId="77777777" w:rsidR="003A2516" w:rsidRPr="00CD39AA" w:rsidRDefault="003A2516" w:rsidP="003A2516">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16.</w:t>
      </w:r>
      <w:r w:rsidRPr="00CD39AA">
        <w:rPr>
          <w:rFonts w:asciiTheme="majorHAnsi" w:eastAsia="Calibri" w:hAnsiTheme="majorHAnsi" w:cstheme="majorHAnsi"/>
        </w:rPr>
        <w:t xml:space="preserve"> Actividad de comercialización.</w:t>
      </w:r>
    </w:p>
    <w:p w14:paraId="27292272" w14:textId="77777777" w:rsidR="003A2516" w:rsidRPr="00CD39AA" w:rsidRDefault="003A2516" w:rsidP="003A2516">
      <w:pPr>
        <w:spacing w:after="0" w:line="240" w:lineRule="auto"/>
        <w:jc w:val="center"/>
        <w:rPr>
          <w:rFonts w:asciiTheme="majorHAnsi" w:eastAsia="Calibr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2124"/>
        <w:gridCol w:w="763"/>
        <w:gridCol w:w="3128"/>
        <w:gridCol w:w="2667"/>
      </w:tblGrid>
      <w:tr w:rsidR="003A2516" w:rsidRPr="00CD39AA" w14:paraId="103D4BB3" w14:textId="77777777" w:rsidTr="00F92F46">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01B40EF"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Dirección punto de atención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09702A3"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Teléfono</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1C4D241F"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Días de atención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566F8B3B"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Horario de atención</w:t>
            </w:r>
          </w:p>
        </w:tc>
      </w:tr>
      <w:tr w:rsidR="003A2516" w:rsidRPr="00CD39AA" w14:paraId="4D0E579D" w14:textId="77777777" w:rsidTr="00F92F46">
        <w:trPr>
          <w:trHeight w:val="67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A8DCFC5"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Calle 33 No 7-12 centro</w:t>
            </w:r>
          </w:p>
        </w:tc>
        <w:tc>
          <w:tcPr>
            <w:tcW w:w="0" w:type="auto"/>
            <w:tcBorders>
              <w:top w:val="nil"/>
              <w:left w:val="nil"/>
              <w:bottom w:val="single" w:sz="4" w:space="0" w:color="auto"/>
              <w:right w:val="single" w:sz="4" w:space="0" w:color="auto"/>
            </w:tcBorders>
            <w:shd w:val="clear" w:color="auto" w:fill="auto"/>
            <w:vAlign w:val="center"/>
            <w:hideMark/>
          </w:tcPr>
          <w:p w14:paraId="4D6885D1"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7827933</w:t>
            </w:r>
          </w:p>
          <w:p w14:paraId="3DE2872E"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7825559</w:t>
            </w:r>
          </w:p>
        </w:tc>
        <w:tc>
          <w:tcPr>
            <w:tcW w:w="0" w:type="auto"/>
            <w:tcBorders>
              <w:top w:val="nil"/>
              <w:left w:val="nil"/>
              <w:bottom w:val="single" w:sz="4" w:space="0" w:color="auto"/>
              <w:right w:val="single" w:sz="4" w:space="0" w:color="auto"/>
            </w:tcBorders>
            <w:shd w:val="clear" w:color="auto" w:fill="auto"/>
            <w:vAlign w:val="center"/>
            <w:hideMark/>
          </w:tcPr>
          <w:p w14:paraId="3668CAE6" w14:textId="77777777" w:rsidR="003A2516" w:rsidRPr="00CD39AA" w:rsidRDefault="003A2516"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Lunes, martes, miércoles, jueves, viernes.</w:t>
            </w:r>
          </w:p>
        </w:tc>
        <w:tc>
          <w:tcPr>
            <w:tcW w:w="0" w:type="auto"/>
            <w:tcBorders>
              <w:top w:val="nil"/>
              <w:left w:val="nil"/>
              <w:bottom w:val="single" w:sz="4" w:space="0" w:color="auto"/>
              <w:right w:val="single" w:sz="4" w:space="0" w:color="auto"/>
            </w:tcBorders>
            <w:shd w:val="clear" w:color="auto" w:fill="auto"/>
            <w:vAlign w:val="center"/>
            <w:hideMark/>
          </w:tcPr>
          <w:p w14:paraId="6D3CB590" w14:textId="4C65553F" w:rsidR="003A2516" w:rsidRPr="00CD39AA" w:rsidRDefault="00921689"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7</w:t>
            </w:r>
            <w:r w:rsidR="003A2516" w:rsidRPr="00CD39AA">
              <w:rPr>
                <w:rFonts w:asciiTheme="majorHAnsi" w:eastAsia="Times New Roman" w:hAnsiTheme="majorHAnsi" w:cstheme="majorHAnsi"/>
                <w:color w:val="000000"/>
                <w:sz w:val="16"/>
                <w:szCs w:val="16"/>
                <w:lang w:eastAsia="es-CO"/>
              </w:rPr>
              <w:t>:</w:t>
            </w:r>
            <w:r w:rsidRPr="00CD39AA">
              <w:rPr>
                <w:rFonts w:asciiTheme="majorHAnsi" w:eastAsia="Times New Roman" w:hAnsiTheme="majorHAnsi" w:cstheme="majorHAnsi"/>
                <w:color w:val="000000"/>
                <w:sz w:val="16"/>
                <w:szCs w:val="16"/>
                <w:lang w:eastAsia="es-CO"/>
              </w:rPr>
              <w:t>3</w:t>
            </w:r>
            <w:r w:rsidR="003A2516" w:rsidRPr="00CD39AA">
              <w:rPr>
                <w:rFonts w:asciiTheme="majorHAnsi" w:eastAsia="Times New Roman" w:hAnsiTheme="majorHAnsi" w:cstheme="majorHAnsi"/>
                <w:color w:val="000000"/>
                <w:sz w:val="16"/>
                <w:szCs w:val="16"/>
                <w:lang w:eastAsia="es-CO"/>
              </w:rPr>
              <w:t>0 a</w:t>
            </w:r>
            <w:r w:rsidRPr="00CD39AA">
              <w:rPr>
                <w:rFonts w:asciiTheme="majorHAnsi" w:eastAsia="Times New Roman" w:hAnsiTheme="majorHAnsi" w:cstheme="majorHAnsi"/>
                <w:color w:val="000000"/>
                <w:sz w:val="16"/>
                <w:szCs w:val="16"/>
                <w:lang w:eastAsia="es-CO"/>
              </w:rPr>
              <w:t>m</w:t>
            </w:r>
            <w:r w:rsidR="003A2516" w:rsidRPr="00CD39AA">
              <w:rPr>
                <w:rFonts w:asciiTheme="majorHAnsi" w:eastAsia="Times New Roman" w:hAnsiTheme="majorHAnsi" w:cstheme="majorHAnsi"/>
                <w:color w:val="000000"/>
                <w:sz w:val="16"/>
                <w:szCs w:val="16"/>
                <w:lang w:eastAsia="es-CO"/>
              </w:rPr>
              <w:t xml:space="preserve"> 12:</w:t>
            </w:r>
            <w:r w:rsidRPr="00CD39AA">
              <w:rPr>
                <w:rFonts w:asciiTheme="majorHAnsi" w:eastAsia="Times New Roman" w:hAnsiTheme="majorHAnsi" w:cstheme="majorHAnsi"/>
                <w:color w:val="000000"/>
                <w:sz w:val="16"/>
                <w:szCs w:val="16"/>
                <w:lang w:eastAsia="es-CO"/>
              </w:rPr>
              <w:t>3</w:t>
            </w:r>
            <w:r w:rsidR="003A2516" w:rsidRPr="00CD39AA">
              <w:rPr>
                <w:rFonts w:asciiTheme="majorHAnsi" w:eastAsia="Times New Roman" w:hAnsiTheme="majorHAnsi" w:cstheme="majorHAnsi"/>
                <w:color w:val="000000"/>
                <w:sz w:val="16"/>
                <w:szCs w:val="16"/>
                <w:lang w:eastAsia="es-CO"/>
              </w:rPr>
              <w:t xml:space="preserve">0 y </w:t>
            </w:r>
            <w:r w:rsidR="00962A43" w:rsidRPr="00CD39AA">
              <w:rPr>
                <w:rFonts w:asciiTheme="majorHAnsi" w:eastAsia="Times New Roman" w:hAnsiTheme="majorHAnsi" w:cstheme="majorHAnsi"/>
                <w:color w:val="000000"/>
                <w:sz w:val="16"/>
                <w:szCs w:val="16"/>
                <w:lang w:eastAsia="es-CO"/>
              </w:rPr>
              <w:t>2</w:t>
            </w:r>
            <w:r w:rsidR="003A2516" w:rsidRPr="00CD39AA">
              <w:rPr>
                <w:rFonts w:asciiTheme="majorHAnsi" w:eastAsia="Times New Roman" w:hAnsiTheme="majorHAnsi" w:cstheme="majorHAnsi"/>
                <w:color w:val="000000"/>
                <w:sz w:val="16"/>
                <w:szCs w:val="16"/>
                <w:lang w:eastAsia="es-CO"/>
              </w:rPr>
              <w:t xml:space="preserve">:00 </w:t>
            </w:r>
            <w:r w:rsidR="00962A43" w:rsidRPr="00CD39AA">
              <w:rPr>
                <w:rFonts w:asciiTheme="majorHAnsi" w:eastAsia="Times New Roman" w:hAnsiTheme="majorHAnsi" w:cstheme="majorHAnsi"/>
                <w:color w:val="000000"/>
                <w:sz w:val="16"/>
                <w:szCs w:val="16"/>
                <w:lang w:eastAsia="es-CO"/>
              </w:rPr>
              <w:t xml:space="preserve">pm </w:t>
            </w:r>
            <w:r w:rsidR="003A2516" w:rsidRPr="00CD39AA">
              <w:rPr>
                <w:rFonts w:asciiTheme="majorHAnsi" w:eastAsia="Times New Roman" w:hAnsiTheme="majorHAnsi" w:cstheme="majorHAnsi"/>
                <w:color w:val="000000"/>
                <w:sz w:val="16"/>
                <w:szCs w:val="16"/>
                <w:lang w:eastAsia="es-CO"/>
              </w:rPr>
              <w:t xml:space="preserve">a </w:t>
            </w:r>
            <w:r w:rsidR="00962A43" w:rsidRPr="00CD39AA">
              <w:rPr>
                <w:rFonts w:asciiTheme="majorHAnsi" w:eastAsia="Times New Roman" w:hAnsiTheme="majorHAnsi" w:cstheme="majorHAnsi"/>
                <w:color w:val="000000"/>
                <w:sz w:val="16"/>
                <w:szCs w:val="16"/>
                <w:lang w:eastAsia="es-CO"/>
              </w:rPr>
              <w:t>5:00 pm</w:t>
            </w:r>
          </w:p>
        </w:tc>
      </w:tr>
    </w:tbl>
    <w:p w14:paraId="3A43F714" w14:textId="77777777" w:rsidR="003A2516" w:rsidRPr="00CD39AA" w:rsidRDefault="003A2516" w:rsidP="003A2516">
      <w:pPr>
        <w:spacing w:after="0" w:line="240" w:lineRule="auto"/>
        <w:jc w:val="center"/>
        <w:rPr>
          <w:rFonts w:asciiTheme="majorHAnsi" w:eastAsia="Calibri" w:hAnsiTheme="majorHAnsi" w:cstheme="majorHAnsi"/>
        </w:rPr>
      </w:pPr>
    </w:p>
    <w:p w14:paraId="7854A751" w14:textId="77777777" w:rsidR="00962A43" w:rsidRPr="00CD39AA" w:rsidRDefault="00962A43" w:rsidP="003A2516">
      <w:pPr>
        <w:spacing w:after="0" w:line="240" w:lineRule="auto"/>
        <w:jc w:val="center"/>
        <w:rPr>
          <w:rFonts w:asciiTheme="majorHAnsi" w:eastAsia="Calibri" w:hAnsiTheme="majorHAnsi" w:cstheme="majorHAnsi"/>
          <w:b/>
        </w:rPr>
      </w:pPr>
    </w:p>
    <w:p w14:paraId="49EB77F6" w14:textId="0DCF443E" w:rsidR="00962A43" w:rsidRPr="00CD39AA" w:rsidRDefault="003A2516" w:rsidP="00CD39AA">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lastRenderedPageBreak/>
        <w:t>Tabla 17</w:t>
      </w:r>
      <w:r w:rsidRPr="00CD39AA">
        <w:rPr>
          <w:rFonts w:asciiTheme="majorHAnsi" w:eastAsia="Calibri" w:hAnsiTheme="majorHAnsi" w:cstheme="majorHAnsi"/>
        </w:rPr>
        <w:t>. Medios de Contacto</w:t>
      </w:r>
    </w:p>
    <w:p w14:paraId="6546ACE6" w14:textId="77777777" w:rsidR="00FF2B6D" w:rsidRPr="00CD39AA" w:rsidRDefault="00FF2B6D" w:rsidP="003A2516">
      <w:pPr>
        <w:spacing w:after="0" w:line="240" w:lineRule="auto"/>
        <w:jc w:val="center"/>
        <w:rPr>
          <w:rFonts w:asciiTheme="majorHAnsi" w:eastAsia="Calibri" w:hAnsiTheme="majorHAnsi" w:cstheme="majorHAnsi"/>
        </w:rPr>
      </w:pPr>
    </w:p>
    <w:tbl>
      <w:tblPr>
        <w:tblW w:w="9131" w:type="dxa"/>
        <w:jc w:val="center"/>
        <w:tblCellMar>
          <w:left w:w="70" w:type="dxa"/>
          <w:right w:w="70" w:type="dxa"/>
        </w:tblCellMar>
        <w:tblLook w:val="04A0" w:firstRow="1" w:lastRow="0" w:firstColumn="1" w:lastColumn="0" w:noHBand="0" w:noVBand="1"/>
      </w:tblPr>
      <w:tblGrid>
        <w:gridCol w:w="4654"/>
        <w:gridCol w:w="4477"/>
      </w:tblGrid>
      <w:tr w:rsidR="00FF2B6D" w:rsidRPr="00CD39AA" w14:paraId="35BDBAF5" w14:textId="77777777" w:rsidTr="00FF2B6D">
        <w:trPr>
          <w:trHeight w:val="392"/>
          <w:jc w:val="center"/>
        </w:trPr>
        <w:tc>
          <w:tcPr>
            <w:tcW w:w="46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FEB676"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r w:rsidRPr="00CD39AA">
              <w:rPr>
                <w:rFonts w:asciiTheme="majorHAnsi" w:eastAsia="Times New Roman" w:hAnsiTheme="majorHAnsi" w:cstheme="majorHAnsi"/>
                <w:color w:val="000000"/>
                <w:sz w:val="20"/>
                <w:szCs w:val="20"/>
                <w:lang w:eastAsia="es-CO"/>
              </w:rPr>
              <w:t>Dirección electrónica página web</w:t>
            </w:r>
          </w:p>
        </w:tc>
        <w:tc>
          <w:tcPr>
            <w:tcW w:w="4477" w:type="dxa"/>
            <w:tcBorders>
              <w:top w:val="single" w:sz="8" w:space="0" w:color="auto"/>
              <w:left w:val="nil"/>
              <w:bottom w:val="single" w:sz="8" w:space="0" w:color="auto"/>
              <w:right w:val="single" w:sz="8" w:space="0" w:color="auto"/>
            </w:tcBorders>
            <w:shd w:val="clear" w:color="auto" w:fill="auto"/>
            <w:vAlign w:val="center"/>
            <w:hideMark/>
          </w:tcPr>
          <w:p w14:paraId="6AAACE6A" w14:textId="77777777" w:rsidR="00FF2B6D" w:rsidRPr="00CD39AA" w:rsidRDefault="00FF2B6D" w:rsidP="00435CD3">
            <w:pPr>
              <w:spacing w:after="0" w:line="240" w:lineRule="auto"/>
              <w:rPr>
                <w:rFonts w:asciiTheme="majorHAnsi" w:eastAsia="Times New Roman" w:hAnsiTheme="majorHAnsi" w:cstheme="majorHAnsi"/>
                <w:color w:val="0563C1"/>
                <w:sz w:val="20"/>
                <w:szCs w:val="20"/>
                <w:u w:val="single"/>
                <w:lang w:eastAsia="es-CO"/>
              </w:rPr>
            </w:pPr>
            <w:r w:rsidRPr="00CD39AA">
              <w:rPr>
                <w:rFonts w:asciiTheme="majorHAnsi" w:eastAsia="Times New Roman" w:hAnsiTheme="majorHAnsi" w:cstheme="majorHAnsi"/>
                <w:color w:val="0563C1"/>
                <w:sz w:val="20"/>
                <w:szCs w:val="20"/>
                <w:u w:val="single"/>
                <w:lang w:eastAsia="es-CO"/>
              </w:rPr>
              <w:t>Monteria.urbaser.co</w:t>
            </w:r>
          </w:p>
        </w:tc>
      </w:tr>
      <w:tr w:rsidR="00FF2B6D" w:rsidRPr="00CD39AA" w14:paraId="44236D3D" w14:textId="77777777" w:rsidTr="00FF2B6D">
        <w:trPr>
          <w:trHeight w:val="417"/>
          <w:jc w:val="center"/>
        </w:trPr>
        <w:tc>
          <w:tcPr>
            <w:tcW w:w="4654" w:type="dxa"/>
            <w:tcBorders>
              <w:top w:val="nil"/>
              <w:left w:val="single" w:sz="8" w:space="0" w:color="auto"/>
              <w:bottom w:val="single" w:sz="8" w:space="0" w:color="auto"/>
              <w:right w:val="single" w:sz="8" w:space="0" w:color="auto"/>
            </w:tcBorders>
            <w:shd w:val="clear" w:color="auto" w:fill="auto"/>
            <w:vAlign w:val="center"/>
            <w:hideMark/>
          </w:tcPr>
          <w:p w14:paraId="4ABA2BE9"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r w:rsidRPr="00CD39AA">
              <w:rPr>
                <w:rFonts w:asciiTheme="majorHAnsi" w:eastAsia="Times New Roman" w:hAnsiTheme="majorHAnsi" w:cstheme="majorHAnsi"/>
                <w:color w:val="000000"/>
                <w:sz w:val="20"/>
                <w:szCs w:val="20"/>
                <w:lang w:eastAsia="es-CO"/>
              </w:rPr>
              <w:t>Correo electrónico para radicación de PQR</w:t>
            </w:r>
          </w:p>
        </w:tc>
        <w:tc>
          <w:tcPr>
            <w:tcW w:w="4477" w:type="dxa"/>
            <w:tcBorders>
              <w:top w:val="nil"/>
              <w:left w:val="nil"/>
              <w:bottom w:val="single" w:sz="8" w:space="0" w:color="auto"/>
              <w:right w:val="single" w:sz="8" w:space="0" w:color="auto"/>
            </w:tcBorders>
            <w:shd w:val="clear" w:color="auto" w:fill="auto"/>
            <w:vAlign w:val="center"/>
            <w:hideMark/>
          </w:tcPr>
          <w:p w14:paraId="63335A7E" w14:textId="77777777" w:rsidR="00FF2B6D" w:rsidRPr="00CD39AA" w:rsidRDefault="00FF2B6D" w:rsidP="00435CD3">
            <w:pPr>
              <w:spacing w:after="0" w:line="240" w:lineRule="auto"/>
              <w:rPr>
                <w:rFonts w:asciiTheme="majorHAnsi" w:eastAsia="Times New Roman" w:hAnsiTheme="majorHAnsi" w:cstheme="majorHAnsi"/>
                <w:color w:val="0563C1"/>
                <w:sz w:val="20"/>
                <w:szCs w:val="20"/>
                <w:u w:val="single"/>
                <w:lang w:eastAsia="es-CO"/>
              </w:rPr>
            </w:pPr>
            <w:r w:rsidRPr="00CD39AA">
              <w:rPr>
                <w:rFonts w:asciiTheme="majorHAnsi" w:eastAsia="Times New Roman" w:hAnsiTheme="majorHAnsi" w:cstheme="majorHAnsi"/>
                <w:color w:val="0563C1"/>
                <w:sz w:val="20"/>
                <w:szCs w:val="20"/>
                <w:u w:val="single"/>
                <w:lang w:eastAsia="es-CO"/>
              </w:rPr>
              <w:t>Cliente.monteria@urbaser.co</w:t>
            </w:r>
          </w:p>
        </w:tc>
      </w:tr>
      <w:tr w:rsidR="00FF2B6D" w:rsidRPr="00CD39AA" w14:paraId="7C6A76A6" w14:textId="77777777" w:rsidTr="00FF2B6D">
        <w:trPr>
          <w:trHeight w:val="367"/>
          <w:jc w:val="center"/>
        </w:trPr>
        <w:tc>
          <w:tcPr>
            <w:tcW w:w="4654" w:type="dxa"/>
            <w:tcBorders>
              <w:top w:val="nil"/>
              <w:left w:val="single" w:sz="8" w:space="0" w:color="auto"/>
              <w:bottom w:val="single" w:sz="8" w:space="0" w:color="auto"/>
              <w:right w:val="single" w:sz="8" w:space="0" w:color="auto"/>
            </w:tcBorders>
            <w:shd w:val="clear" w:color="auto" w:fill="auto"/>
            <w:vAlign w:val="center"/>
            <w:hideMark/>
          </w:tcPr>
          <w:p w14:paraId="1E22925B"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r w:rsidRPr="00CD39AA">
              <w:rPr>
                <w:rFonts w:asciiTheme="majorHAnsi" w:eastAsia="Times New Roman" w:hAnsiTheme="majorHAnsi" w:cstheme="majorHAnsi"/>
                <w:color w:val="000000"/>
                <w:sz w:val="20"/>
                <w:szCs w:val="20"/>
                <w:lang w:eastAsia="es-CO"/>
              </w:rPr>
              <w:t>Línea de atención al cliente</w:t>
            </w:r>
          </w:p>
        </w:tc>
        <w:tc>
          <w:tcPr>
            <w:tcW w:w="4477" w:type="dxa"/>
            <w:tcBorders>
              <w:top w:val="nil"/>
              <w:left w:val="nil"/>
              <w:bottom w:val="single" w:sz="8" w:space="0" w:color="auto"/>
              <w:right w:val="single" w:sz="8" w:space="0" w:color="auto"/>
            </w:tcBorders>
            <w:shd w:val="clear" w:color="auto" w:fill="auto"/>
            <w:vAlign w:val="center"/>
            <w:hideMark/>
          </w:tcPr>
          <w:p w14:paraId="2F5574B1"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r w:rsidRPr="00CD39AA">
              <w:rPr>
                <w:rFonts w:asciiTheme="majorHAnsi" w:eastAsia="Times New Roman" w:hAnsiTheme="majorHAnsi" w:cstheme="majorHAnsi"/>
                <w:color w:val="000000"/>
                <w:sz w:val="20"/>
                <w:szCs w:val="20"/>
                <w:lang w:eastAsia="es-CO"/>
              </w:rPr>
              <w:t>7827399 – 7825559</w:t>
            </w:r>
          </w:p>
        </w:tc>
      </w:tr>
      <w:tr w:rsidR="00FF2B6D" w:rsidRPr="00CD39AA" w14:paraId="43874B8C" w14:textId="77777777" w:rsidTr="00FF2B6D">
        <w:trPr>
          <w:trHeight w:val="430"/>
          <w:jc w:val="center"/>
        </w:trPr>
        <w:tc>
          <w:tcPr>
            <w:tcW w:w="4654" w:type="dxa"/>
            <w:vMerge w:val="restart"/>
            <w:tcBorders>
              <w:top w:val="nil"/>
              <w:left w:val="single" w:sz="8" w:space="0" w:color="auto"/>
              <w:bottom w:val="single" w:sz="8" w:space="0" w:color="000000"/>
              <w:right w:val="single" w:sz="8" w:space="0" w:color="auto"/>
            </w:tcBorders>
            <w:shd w:val="clear" w:color="auto" w:fill="auto"/>
            <w:vAlign w:val="center"/>
            <w:hideMark/>
          </w:tcPr>
          <w:p w14:paraId="1B56C208"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r w:rsidRPr="00CD39AA">
              <w:rPr>
                <w:rFonts w:asciiTheme="majorHAnsi" w:eastAsia="Times New Roman" w:hAnsiTheme="majorHAnsi" w:cstheme="majorHAnsi"/>
                <w:color w:val="000000"/>
                <w:sz w:val="20"/>
                <w:szCs w:val="20"/>
                <w:lang w:eastAsia="es-CO"/>
              </w:rPr>
              <w:t>Redes sociales</w:t>
            </w:r>
          </w:p>
        </w:tc>
        <w:tc>
          <w:tcPr>
            <w:tcW w:w="4477" w:type="dxa"/>
            <w:tcBorders>
              <w:top w:val="nil"/>
              <w:left w:val="nil"/>
              <w:bottom w:val="nil"/>
              <w:right w:val="single" w:sz="8" w:space="0" w:color="auto"/>
            </w:tcBorders>
            <w:shd w:val="clear" w:color="auto" w:fill="auto"/>
            <w:vAlign w:val="center"/>
            <w:hideMark/>
          </w:tcPr>
          <w:p w14:paraId="6A5E6CF8" w14:textId="3FAECC5F" w:rsidR="00FF2B6D" w:rsidRPr="00CD39AA" w:rsidRDefault="00FF2B6D" w:rsidP="00435CD3">
            <w:pPr>
              <w:spacing w:after="0" w:line="240" w:lineRule="auto"/>
              <w:rPr>
                <w:rFonts w:asciiTheme="majorHAnsi" w:eastAsia="Times New Roman" w:hAnsiTheme="majorHAnsi" w:cstheme="majorHAnsi"/>
                <w:b/>
                <w:bCs/>
                <w:color w:val="000000"/>
                <w:sz w:val="20"/>
                <w:szCs w:val="20"/>
                <w:lang w:eastAsia="es-CO"/>
              </w:rPr>
            </w:pPr>
            <w:r w:rsidRPr="00CD39AA">
              <w:rPr>
                <w:rFonts w:asciiTheme="majorHAnsi" w:eastAsia="Times New Roman" w:hAnsiTheme="majorHAnsi" w:cstheme="majorHAnsi"/>
                <w:b/>
                <w:bCs/>
                <w:color w:val="000000"/>
                <w:sz w:val="20"/>
                <w:szCs w:val="20"/>
                <w:lang w:eastAsia="es-CO"/>
              </w:rPr>
              <w:t>Facebook:</w:t>
            </w:r>
            <w:r w:rsidRPr="00CD39AA">
              <w:rPr>
                <w:rFonts w:asciiTheme="majorHAnsi" w:eastAsia="Times New Roman" w:hAnsiTheme="majorHAnsi" w:cstheme="majorHAnsi"/>
                <w:color w:val="000000"/>
                <w:sz w:val="20"/>
                <w:szCs w:val="20"/>
                <w:lang w:eastAsia="es-CO"/>
              </w:rPr>
              <w:t xml:space="preserve"> UrbaserMonteria</w:t>
            </w:r>
          </w:p>
        </w:tc>
      </w:tr>
      <w:tr w:rsidR="00FF2B6D" w:rsidRPr="00CD39AA" w14:paraId="36F5C2B3" w14:textId="77777777" w:rsidTr="00FF2B6D">
        <w:trPr>
          <w:trHeight w:val="443"/>
          <w:jc w:val="center"/>
        </w:trPr>
        <w:tc>
          <w:tcPr>
            <w:tcW w:w="4654" w:type="dxa"/>
            <w:vMerge/>
            <w:tcBorders>
              <w:top w:val="nil"/>
              <w:left w:val="single" w:sz="8" w:space="0" w:color="auto"/>
              <w:bottom w:val="single" w:sz="8" w:space="0" w:color="000000"/>
              <w:right w:val="single" w:sz="8" w:space="0" w:color="auto"/>
            </w:tcBorders>
            <w:vAlign w:val="center"/>
            <w:hideMark/>
          </w:tcPr>
          <w:p w14:paraId="386A1174"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p>
        </w:tc>
        <w:tc>
          <w:tcPr>
            <w:tcW w:w="4477" w:type="dxa"/>
            <w:tcBorders>
              <w:top w:val="nil"/>
              <w:left w:val="nil"/>
              <w:bottom w:val="single" w:sz="8" w:space="0" w:color="auto"/>
              <w:right w:val="single" w:sz="8" w:space="0" w:color="auto"/>
            </w:tcBorders>
            <w:shd w:val="clear" w:color="auto" w:fill="auto"/>
            <w:vAlign w:val="center"/>
            <w:hideMark/>
          </w:tcPr>
          <w:p w14:paraId="582C4F94" w14:textId="5DE545AC" w:rsidR="00FF2B6D" w:rsidRPr="00CD39AA" w:rsidRDefault="00FF2B6D" w:rsidP="00435CD3">
            <w:pPr>
              <w:spacing w:after="0" w:line="240" w:lineRule="auto"/>
              <w:rPr>
                <w:rFonts w:asciiTheme="majorHAnsi" w:eastAsia="Times New Roman" w:hAnsiTheme="majorHAnsi" w:cstheme="majorHAnsi"/>
                <w:b/>
                <w:bCs/>
                <w:color w:val="000000"/>
                <w:sz w:val="20"/>
                <w:szCs w:val="20"/>
                <w:lang w:eastAsia="es-CO"/>
              </w:rPr>
            </w:pPr>
            <w:r w:rsidRPr="00CD39AA">
              <w:rPr>
                <w:rFonts w:asciiTheme="majorHAnsi" w:eastAsia="Times New Roman" w:hAnsiTheme="majorHAnsi" w:cstheme="majorHAnsi"/>
                <w:b/>
                <w:bCs/>
                <w:color w:val="000000"/>
                <w:sz w:val="20"/>
                <w:szCs w:val="20"/>
                <w:lang w:eastAsia="es-CO"/>
              </w:rPr>
              <w:t>Twitter</w:t>
            </w:r>
            <w:r w:rsidRPr="00CD39AA">
              <w:rPr>
                <w:rFonts w:asciiTheme="majorHAnsi" w:eastAsia="Times New Roman" w:hAnsiTheme="majorHAnsi" w:cstheme="majorHAnsi"/>
                <w:color w:val="000000"/>
                <w:sz w:val="20"/>
                <w:szCs w:val="20"/>
                <w:lang w:eastAsia="es-CO"/>
              </w:rPr>
              <w:t>: @</w:t>
            </w:r>
            <w:r w:rsidR="00FE566F" w:rsidRPr="00CD39AA">
              <w:rPr>
                <w:rFonts w:asciiTheme="majorHAnsi" w:eastAsia="Times New Roman" w:hAnsiTheme="majorHAnsi" w:cstheme="majorHAnsi"/>
                <w:color w:val="000000"/>
                <w:sz w:val="20"/>
                <w:szCs w:val="20"/>
                <w:lang w:eastAsia="es-CO"/>
              </w:rPr>
              <w:t>Urbaser</w:t>
            </w:r>
            <w:r w:rsidRPr="00CD39AA">
              <w:rPr>
                <w:rFonts w:asciiTheme="majorHAnsi" w:eastAsia="Times New Roman" w:hAnsiTheme="majorHAnsi" w:cstheme="majorHAnsi"/>
                <w:color w:val="000000"/>
                <w:sz w:val="20"/>
                <w:szCs w:val="20"/>
                <w:lang w:eastAsia="es-CO"/>
              </w:rPr>
              <w:t>Montería</w:t>
            </w:r>
          </w:p>
        </w:tc>
      </w:tr>
      <w:tr w:rsidR="00FF2B6D" w:rsidRPr="00CD39AA" w14:paraId="58B5CE86" w14:textId="77777777" w:rsidTr="00FF2B6D">
        <w:trPr>
          <w:trHeight w:val="367"/>
          <w:jc w:val="center"/>
        </w:trPr>
        <w:tc>
          <w:tcPr>
            <w:tcW w:w="4654" w:type="dxa"/>
            <w:tcBorders>
              <w:top w:val="nil"/>
              <w:left w:val="single" w:sz="8" w:space="0" w:color="auto"/>
              <w:bottom w:val="single" w:sz="8" w:space="0" w:color="auto"/>
              <w:right w:val="single" w:sz="8" w:space="0" w:color="auto"/>
            </w:tcBorders>
            <w:shd w:val="clear" w:color="auto" w:fill="auto"/>
            <w:vAlign w:val="center"/>
            <w:hideMark/>
          </w:tcPr>
          <w:p w14:paraId="0D3B1004"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r w:rsidRPr="00CD39AA">
              <w:rPr>
                <w:rFonts w:asciiTheme="majorHAnsi" w:eastAsia="Times New Roman" w:hAnsiTheme="majorHAnsi" w:cstheme="majorHAnsi"/>
                <w:color w:val="000000"/>
                <w:sz w:val="20"/>
                <w:szCs w:val="20"/>
                <w:lang w:eastAsia="es-CO"/>
              </w:rPr>
              <w:t>Servicios adicionales que presta</w:t>
            </w:r>
          </w:p>
        </w:tc>
        <w:tc>
          <w:tcPr>
            <w:tcW w:w="4477" w:type="dxa"/>
            <w:tcBorders>
              <w:top w:val="nil"/>
              <w:left w:val="nil"/>
              <w:bottom w:val="single" w:sz="8" w:space="0" w:color="auto"/>
              <w:right w:val="single" w:sz="8" w:space="0" w:color="auto"/>
            </w:tcBorders>
            <w:shd w:val="clear" w:color="auto" w:fill="auto"/>
            <w:vAlign w:val="center"/>
            <w:hideMark/>
          </w:tcPr>
          <w:p w14:paraId="2DE22BC4" w14:textId="77777777" w:rsidR="00FF2B6D" w:rsidRPr="00CD39AA" w:rsidRDefault="00FF2B6D" w:rsidP="00435CD3">
            <w:pPr>
              <w:spacing w:after="0" w:line="240" w:lineRule="auto"/>
              <w:rPr>
                <w:rFonts w:asciiTheme="majorHAnsi" w:eastAsia="Times New Roman" w:hAnsiTheme="majorHAnsi" w:cstheme="majorHAnsi"/>
                <w:color w:val="000000"/>
                <w:sz w:val="20"/>
                <w:szCs w:val="20"/>
                <w:lang w:eastAsia="es-CO"/>
              </w:rPr>
            </w:pPr>
            <w:r w:rsidRPr="00CD39AA">
              <w:rPr>
                <w:rFonts w:asciiTheme="majorHAnsi" w:eastAsia="Times New Roman" w:hAnsiTheme="majorHAnsi" w:cstheme="majorHAnsi"/>
                <w:color w:val="000000"/>
                <w:sz w:val="20"/>
                <w:szCs w:val="20"/>
                <w:lang w:eastAsia="es-CO"/>
              </w:rPr>
              <w:t> N/A</w:t>
            </w:r>
          </w:p>
        </w:tc>
      </w:tr>
    </w:tbl>
    <w:p w14:paraId="2499BBB7" w14:textId="77777777" w:rsidR="003A2516" w:rsidRPr="00CD39AA" w:rsidRDefault="003A2516" w:rsidP="003A2516">
      <w:pPr>
        <w:spacing w:after="200" w:line="276" w:lineRule="auto"/>
        <w:jc w:val="both"/>
        <w:rPr>
          <w:rFonts w:asciiTheme="majorHAnsi" w:eastAsia="Calibri" w:hAnsiTheme="majorHAnsi" w:cstheme="majorHAnsi"/>
        </w:rPr>
      </w:pPr>
    </w:p>
    <w:p w14:paraId="38C30F1B" w14:textId="77777777" w:rsidR="003A2516" w:rsidRPr="00CD39AA" w:rsidRDefault="003A2516" w:rsidP="003A2516">
      <w:pPr>
        <w:numPr>
          <w:ilvl w:val="0"/>
          <w:numId w:val="11"/>
        </w:numPr>
        <w:spacing w:after="0" w:line="240" w:lineRule="auto"/>
        <w:ind w:left="1418" w:hanging="425"/>
        <w:contextualSpacing/>
        <w:jc w:val="both"/>
        <w:rPr>
          <w:rFonts w:asciiTheme="majorHAnsi" w:eastAsia="Calibri" w:hAnsiTheme="majorHAnsi" w:cstheme="majorHAnsi"/>
          <w:bCs/>
        </w:rPr>
      </w:pPr>
      <w:r w:rsidRPr="00CD39AA">
        <w:rPr>
          <w:rFonts w:asciiTheme="majorHAnsi" w:eastAsia="Calibri" w:hAnsiTheme="majorHAnsi" w:cstheme="majorHAnsi"/>
          <w:bCs/>
        </w:rPr>
        <w:t>Programa de relaciones con la comunidad y de la programación de campañas educativas e informativas, de conformidad con lo señalado en el artículo 105 del Decreto 2981 de 2013 (Artículo 2.3.2.2.4.1.104. Decreto 1077 de 2015).</w:t>
      </w:r>
    </w:p>
    <w:p w14:paraId="2E275E6B" w14:textId="77777777" w:rsidR="003A2516" w:rsidRPr="00CD39AA" w:rsidRDefault="003A2516" w:rsidP="003A2516">
      <w:pPr>
        <w:spacing w:after="0" w:line="240" w:lineRule="auto"/>
        <w:contextualSpacing/>
        <w:jc w:val="both"/>
        <w:rPr>
          <w:rFonts w:asciiTheme="majorHAnsi" w:eastAsia="Calibri" w:hAnsiTheme="majorHAnsi" w:cstheme="majorHAnsi"/>
        </w:rPr>
      </w:pPr>
    </w:p>
    <w:p w14:paraId="375E0005" w14:textId="77777777" w:rsidR="003A2516" w:rsidRPr="00CD39AA" w:rsidRDefault="003A2516" w:rsidP="003A2516">
      <w:pPr>
        <w:spacing w:after="0" w:line="240" w:lineRule="auto"/>
        <w:jc w:val="both"/>
        <w:rPr>
          <w:rFonts w:asciiTheme="majorHAnsi" w:eastAsia="Calibri" w:hAnsiTheme="majorHAnsi" w:cstheme="majorHAnsi"/>
        </w:rPr>
      </w:pPr>
    </w:p>
    <w:p w14:paraId="2C338ECB" w14:textId="1A2957DB" w:rsidR="003A2516" w:rsidRPr="00CD39AA" w:rsidRDefault="00962A43" w:rsidP="003A2516">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URBASER</w:t>
      </w:r>
      <w:r w:rsidR="003A2516" w:rsidRPr="00CD39AA">
        <w:rPr>
          <w:rFonts w:asciiTheme="majorHAnsi" w:eastAsia="Calibri" w:hAnsiTheme="majorHAnsi" w:cstheme="majorHAnsi"/>
        </w:rPr>
        <w:t xml:space="preserve"> </w:t>
      </w:r>
      <w:r w:rsidR="00435CD3" w:rsidRPr="00CD39AA">
        <w:rPr>
          <w:rFonts w:asciiTheme="majorHAnsi" w:eastAsia="Calibri" w:hAnsiTheme="majorHAnsi" w:cstheme="majorHAnsi"/>
        </w:rPr>
        <w:t xml:space="preserve">COLOMBIA </w:t>
      </w:r>
      <w:r w:rsidR="003A2516" w:rsidRPr="00CD39AA">
        <w:rPr>
          <w:rFonts w:asciiTheme="majorHAnsi" w:eastAsia="Calibri" w:hAnsiTheme="majorHAnsi" w:cstheme="majorHAnsi"/>
        </w:rPr>
        <w:t>S.A. E.S.P. desarrolla programas orientados a establecer y fortalecer relaciones con los usuarios del servicio en el marco del presente programa de prestación del servicio.</w:t>
      </w:r>
    </w:p>
    <w:p w14:paraId="50F9C674" w14:textId="77777777" w:rsidR="003A2516" w:rsidRPr="00CD39AA" w:rsidRDefault="003A2516" w:rsidP="003A2516">
      <w:pPr>
        <w:spacing w:after="0" w:line="240" w:lineRule="auto"/>
        <w:jc w:val="both"/>
        <w:rPr>
          <w:rFonts w:asciiTheme="majorHAnsi" w:eastAsia="Calibri" w:hAnsiTheme="majorHAnsi" w:cstheme="majorHAnsi"/>
        </w:rPr>
      </w:pPr>
    </w:p>
    <w:p w14:paraId="0B7177D3" w14:textId="4CF98F54" w:rsidR="00FF2B6D" w:rsidRDefault="003A2516" w:rsidP="00CD39AA">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Los programas están orientados a suministrar información a los usuarios de los horarios, frecuencias, normas y características generales de la prestación del servicio, así como a promover actividades de capacitación a la comunidad sobre el uso eficiente del servicio, y cultura de la no basura de acuerdo con lo establecido en el PGIRS del municipio.</w:t>
      </w:r>
    </w:p>
    <w:p w14:paraId="1CFC6F7F" w14:textId="77777777" w:rsidR="00CD39AA" w:rsidRPr="00CD39AA" w:rsidRDefault="00CD39AA" w:rsidP="00CD39AA">
      <w:pPr>
        <w:spacing w:after="0" w:line="240" w:lineRule="auto"/>
        <w:jc w:val="both"/>
        <w:rPr>
          <w:rFonts w:asciiTheme="majorHAnsi" w:eastAsia="Calibri" w:hAnsiTheme="majorHAnsi" w:cstheme="majorHAnsi"/>
        </w:rPr>
      </w:pPr>
    </w:p>
    <w:p w14:paraId="19EECC41" w14:textId="1B4E16C8" w:rsidR="00962A43" w:rsidRPr="00CD39AA" w:rsidRDefault="003A2516" w:rsidP="00CD39AA">
      <w:pPr>
        <w:spacing w:after="200" w:line="276" w:lineRule="auto"/>
        <w:jc w:val="center"/>
        <w:rPr>
          <w:rFonts w:asciiTheme="majorHAnsi" w:eastAsia="Calibri" w:hAnsiTheme="majorHAnsi" w:cstheme="majorHAnsi"/>
        </w:rPr>
      </w:pPr>
      <w:r w:rsidRPr="00CD39AA">
        <w:rPr>
          <w:rFonts w:asciiTheme="majorHAnsi" w:eastAsia="Calibri" w:hAnsiTheme="majorHAnsi" w:cstheme="majorHAnsi"/>
          <w:b/>
        </w:rPr>
        <w:t>Tabla 18</w:t>
      </w:r>
      <w:r w:rsidRPr="00CD39AA">
        <w:rPr>
          <w:rFonts w:asciiTheme="majorHAnsi" w:eastAsia="Calibri" w:hAnsiTheme="majorHAnsi" w:cstheme="majorHAnsi"/>
        </w:rPr>
        <w:t>. Programa de Relaciones con la Comunidad</w:t>
      </w:r>
    </w:p>
    <w:tbl>
      <w:tblPr>
        <w:tblW w:w="10207" w:type="dxa"/>
        <w:jc w:val="center"/>
        <w:tblLayout w:type="fixed"/>
        <w:tblCellMar>
          <w:left w:w="70" w:type="dxa"/>
          <w:right w:w="70" w:type="dxa"/>
        </w:tblCellMar>
        <w:tblLook w:val="04A0" w:firstRow="1" w:lastRow="0" w:firstColumn="1" w:lastColumn="0" w:noHBand="0" w:noVBand="1"/>
      </w:tblPr>
      <w:tblGrid>
        <w:gridCol w:w="2127"/>
        <w:gridCol w:w="4961"/>
        <w:gridCol w:w="3119"/>
      </w:tblGrid>
      <w:tr w:rsidR="003A2516" w:rsidRPr="00CD39AA" w14:paraId="0C823B40" w14:textId="77777777" w:rsidTr="00F92F46">
        <w:trPr>
          <w:trHeight w:val="465"/>
          <w:jc w:val="center"/>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5A940B"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Localidad, comunas o similares</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14:paraId="10EE4DE1"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Temas</w:t>
            </w:r>
          </w:p>
        </w:tc>
        <w:tc>
          <w:tcPr>
            <w:tcW w:w="3119" w:type="dxa"/>
            <w:tcBorders>
              <w:top w:val="single" w:sz="4" w:space="0" w:color="auto"/>
              <w:left w:val="nil"/>
              <w:bottom w:val="single" w:sz="4" w:space="0" w:color="auto"/>
              <w:right w:val="single" w:sz="4" w:space="0" w:color="auto"/>
            </w:tcBorders>
            <w:shd w:val="clear" w:color="auto" w:fill="D9D9D9"/>
            <w:vAlign w:val="center"/>
            <w:hideMark/>
          </w:tcPr>
          <w:p w14:paraId="212E6916"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Programación (Mes)</w:t>
            </w:r>
          </w:p>
        </w:tc>
      </w:tr>
      <w:tr w:rsidR="003A2516" w:rsidRPr="00CD39AA" w14:paraId="1D42FCB7" w14:textId="77777777" w:rsidTr="00F92F46">
        <w:trPr>
          <w:trHeight w:val="6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B27B9F2"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vAlign w:val="center"/>
            <w:hideMark/>
          </w:tcPr>
          <w:p w14:paraId="3E1585DB"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Refuerzos informativos sobre cumplimiento de Frecuencias y Horarios de recolección.</w:t>
            </w:r>
          </w:p>
        </w:tc>
        <w:tc>
          <w:tcPr>
            <w:tcW w:w="3119" w:type="dxa"/>
            <w:tcBorders>
              <w:top w:val="nil"/>
              <w:left w:val="nil"/>
              <w:bottom w:val="single" w:sz="4" w:space="0" w:color="auto"/>
              <w:right w:val="single" w:sz="4" w:space="0" w:color="auto"/>
            </w:tcBorders>
            <w:shd w:val="clear" w:color="auto" w:fill="auto"/>
            <w:noWrap/>
            <w:vAlign w:val="center"/>
            <w:hideMark/>
          </w:tcPr>
          <w:p w14:paraId="5ABCEFA9"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De enero a diciembre</w:t>
            </w:r>
          </w:p>
        </w:tc>
      </w:tr>
      <w:tr w:rsidR="003A2516" w:rsidRPr="00CD39AA" w14:paraId="07181958" w14:textId="77777777" w:rsidTr="00F92F46">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E5B58C"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noWrap/>
            <w:vAlign w:val="center"/>
            <w:hideMark/>
          </w:tcPr>
          <w:p w14:paraId="6072971F"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Talleres sobre el costo del servicio de aseo.</w:t>
            </w:r>
          </w:p>
        </w:tc>
        <w:tc>
          <w:tcPr>
            <w:tcW w:w="3119" w:type="dxa"/>
            <w:tcBorders>
              <w:top w:val="nil"/>
              <w:left w:val="nil"/>
              <w:bottom w:val="single" w:sz="4" w:space="0" w:color="auto"/>
              <w:right w:val="single" w:sz="4" w:space="0" w:color="auto"/>
            </w:tcBorders>
            <w:shd w:val="clear" w:color="auto" w:fill="auto"/>
            <w:noWrap/>
            <w:vAlign w:val="center"/>
            <w:hideMark/>
          </w:tcPr>
          <w:p w14:paraId="271C633E"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De enero a julio</w:t>
            </w:r>
          </w:p>
        </w:tc>
      </w:tr>
      <w:tr w:rsidR="003A2516" w:rsidRPr="00CD39AA" w14:paraId="3D2E59A9" w14:textId="77777777" w:rsidTr="00F92F46">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290F3F3"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noWrap/>
            <w:vAlign w:val="center"/>
            <w:hideMark/>
          </w:tcPr>
          <w:p w14:paraId="4DEB86D8"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Jornadas de aseo con participación de la comunidad.</w:t>
            </w:r>
          </w:p>
        </w:tc>
        <w:tc>
          <w:tcPr>
            <w:tcW w:w="3119" w:type="dxa"/>
            <w:tcBorders>
              <w:top w:val="nil"/>
              <w:left w:val="nil"/>
              <w:bottom w:val="single" w:sz="4" w:space="0" w:color="auto"/>
              <w:right w:val="single" w:sz="4" w:space="0" w:color="auto"/>
            </w:tcBorders>
            <w:shd w:val="clear" w:color="auto" w:fill="auto"/>
            <w:noWrap/>
            <w:vAlign w:val="center"/>
            <w:hideMark/>
          </w:tcPr>
          <w:p w14:paraId="5FA0F6F1"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De enero a diciembre *conforme a solicitudes</w:t>
            </w:r>
          </w:p>
        </w:tc>
      </w:tr>
      <w:tr w:rsidR="003A2516" w:rsidRPr="00CD39AA" w14:paraId="6FD3355E" w14:textId="77777777" w:rsidTr="00F92F46">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3287A1"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noWrap/>
            <w:vAlign w:val="center"/>
            <w:hideMark/>
          </w:tcPr>
          <w:p w14:paraId="4B8A0028"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Actividades pedagógicas sobre separación de residuos.</w:t>
            </w:r>
          </w:p>
        </w:tc>
        <w:tc>
          <w:tcPr>
            <w:tcW w:w="3119" w:type="dxa"/>
            <w:tcBorders>
              <w:top w:val="nil"/>
              <w:left w:val="nil"/>
              <w:bottom w:val="single" w:sz="4" w:space="0" w:color="auto"/>
              <w:right w:val="single" w:sz="4" w:space="0" w:color="auto"/>
            </w:tcBorders>
            <w:shd w:val="clear" w:color="auto" w:fill="auto"/>
            <w:noWrap/>
            <w:vAlign w:val="center"/>
            <w:hideMark/>
          </w:tcPr>
          <w:p w14:paraId="0834E21D"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De enero a diciembre *conforme a solicitudes</w:t>
            </w:r>
          </w:p>
        </w:tc>
      </w:tr>
      <w:tr w:rsidR="003A2516" w:rsidRPr="00CD39AA" w14:paraId="26F46CAF" w14:textId="77777777" w:rsidTr="00F92F46">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B35841"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noWrap/>
            <w:vAlign w:val="center"/>
            <w:hideMark/>
          </w:tcPr>
          <w:p w14:paraId="3F4D67E4"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Actividades pedagógicas tenencia responsable de mascotas.</w:t>
            </w:r>
          </w:p>
        </w:tc>
        <w:tc>
          <w:tcPr>
            <w:tcW w:w="3119" w:type="dxa"/>
            <w:tcBorders>
              <w:top w:val="nil"/>
              <w:left w:val="nil"/>
              <w:bottom w:val="single" w:sz="4" w:space="0" w:color="auto"/>
              <w:right w:val="single" w:sz="4" w:space="0" w:color="auto"/>
            </w:tcBorders>
            <w:shd w:val="clear" w:color="auto" w:fill="auto"/>
            <w:noWrap/>
            <w:vAlign w:val="center"/>
            <w:hideMark/>
          </w:tcPr>
          <w:p w14:paraId="17976B19"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De enero a diciembre *conforme a solicitudes</w:t>
            </w:r>
          </w:p>
        </w:tc>
      </w:tr>
      <w:tr w:rsidR="003A2516" w:rsidRPr="00CD39AA" w14:paraId="7B6BF904" w14:textId="77777777" w:rsidTr="00F92F46">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9FA3DCF"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lastRenderedPageBreak/>
              <w:t>Comuna 1, 2, 3, 4, 5, 6, 7, 8, y 9</w:t>
            </w:r>
          </w:p>
        </w:tc>
        <w:tc>
          <w:tcPr>
            <w:tcW w:w="4961" w:type="dxa"/>
            <w:tcBorders>
              <w:top w:val="nil"/>
              <w:left w:val="nil"/>
              <w:bottom w:val="single" w:sz="4" w:space="0" w:color="auto"/>
              <w:right w:val="single" w:sz="4" w:space="0" w:color="auto"/>
            </w:tcBorders>
            <w:shd w:val="clear" w:color="auto" w:fill="auto"/>
            <w:noWrap/>
            <w:vAlign w:val="center"/>
            <w:hideMark/>
          </w:tcPr>
          <w:p w14:paraId="6021E592"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Evento de socialización de actividades realizadas.</w:t>
            </w:r>
          </w:p>
        </w:tc>
        <w:tc>
          <w:tcPr>
            <w:tcW w:w="3119" w:type="dxa"/>
            <w:tcBorders>
              <w:top w:val="nil"/>
              <w:left w:val="nil"/>
              <w:bottom w:val="single" w:sz="4" w:space="0" w:color="auto"/>
              <w:right w:val="single" w:sz="4" w:space="0" w:color="auto"/>
            </w:tcBorders>
            <w:shd w:val="clear" w:color="auto" w:fill="auto"/>
            <w:noWrap/>
            <w:vAlign w:val="center"/>
            <w:hideMark/>
          </w:tcPr>
          <w:p w14:paraId="0F70F4CC"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Noviembre y Diciembre</w:t>
            </w:r>
          </w:p>
        </w:tc>
      </w:tr>
      <w:tr w:rsidR="003A2516" w:rsidRPr="00CD39AA" w14:paraId="31998A0B" w14:textId="77777777" w:rsidTr="00F92F46">
        <w:trPr>
          <w:trHeight w:val="3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83D1685"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noWrap/>
            <w:vAlign w:val="center"/>
            <w:hideMark/>
          </w:tcPr>
          <w:p w14:paraId="5A95E71F"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Adecuación Puntos Críticos</w:t>
            </w:r>
          </w:p>
        </w:tc>
        <w:tc>
          <w:tcPr>
            <w:tcW w:w="3119" w:type="dxa"/>
            <w:tcBorders>
              <w:top w:val="nil"/>
              <w:left w:val="nil"/>
              <w:bottom w:val="single" w:sz="4" w:space="0" w:color="auto"/>
              <w:right w:val="single" w:sz="4" w:space="0" w:color="auto"/>
            </w:tcBorders>
            <w:shd w:val="clear" w:color="auto" w:fill="auto"/>
            <w:noWrap/>
            <w:vAlign w:val="center"/>
            <w:hideMark/>
          </w:tcPr>
          <w:p w14:paraId="43D08560"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De enero a diciembre *conforme a solicitudes</w:t>
            </w:r>
          </w:p>
        </w:tc>
      </w:tr>
      <w:tr w:rsidR="003A2516" w:rsidRPr="00CD39AA" w14:paraId="5C4C6905" w14:textId="77777777" w:rsidTr="00F92F46">
        <w:trPr>
          <w:trHeight w:val="6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519D7D"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noWrap/>
            <w:vAlign w:val="center"/>
            <w:hideMark/>
          </w:tcPr>
          <w:p w14:paraId="5813A7EA"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Charlas Manejo Ordenado de Residuos</w:t>
            </w:r>
          </w:p>
        </w:tc>
        <w:tc>
          <w:tcPr>
            <w:tcW w:w="3119" w:type="dxa"/>
            <w:tcBorders>
              <w:top w:val="nil"/>
              <w:left w:val="nil"/>
              <w:bottom w:val="single" w:sz="4" w:space="0" w:color="auto"/>
              <w:right w:val="single" w:sz="4" w:space="0" w:color="auto"/>
            </w:tcBorders>
            <w:shd w:val="clear" w:color="auto" w:fill="auto"/>
            <w:vAlign w:val="center"/>
            <w:hideMark/>
          </w:tcPr>
          <w:p w14:paraId="051D9E3E" w14:textId="25D2291D"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 xml:space="preserve">De </w:t>
            </w:r>
            <w:r w:rsidR="00962A43" w:rsidRPr="00CD39AA">
              <w:rPr>
                <w:rFonts w:asciiTheme="majorHAnsi" w:eastAsia="Times New Roman" w:hAnsiTheme="majorHAnsi" w:cstheme="majorHAnsi"/>
                <w:color w:val="000000"/>
                <w:szCs w:val="20"/>
                <w:lang w:eastAsia="es-CO"/>
              </w:rPr>
              <w:t>f</w:t>
            </w:r>
            <w:r w:rsidRPr="00CD39AA">
              <w:rPr>
                <w:rFonts w:asciiTheme="majorHAnsi" w:eastAsia="Times New Roman" w:hAnsiTheme="majorHAnsi" w:cstheme="majorHAnsi"/>
                <w:color w:val="000000"/>
                <w:szCs w:val="20"/>
                <w:lang w:eastAsia="es-CO"/>
              </w:rPr>
              <w:t>ebrero a Noviembre *conforme a solicitud</w:t>
            </w:r>
          </w:p>
        </w:tc>
      </w:tr>
      <w:tr w:rsidR="003A2516" w:rsidRPr="00CD39AA" w14:paraId="7306506B" w14:textId="77777777" w:rsidTr="00F92F46">
        <w:trPr>
          <w:trHeight w:val="6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65BD01"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vAlign w:val="center"/>
            <w:hideMark/>
          </w:tcPr>
          <w:p w14:paraId="2C10C78D"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Actividades de información sobre Recolección de materiales de construcción y demolición</w:t>
            </w:r>
          </w:p>
        </w:tc>
        <w:tc>
          <w:tcPr>
            <w:tcW w:w="3119" w:type="dxa"/>
            <w:tcBorders>
              <w:top w:val="nil"/>
              <w:left w:val="nil"/>
              <w:bottom w:val="single" w:sz="4" w:space="0" w:color="auto"/>
              <w:right w:val="single" w:sz="4" w:space="0" w:color="auto"/>
            </w:tcBorders>
            <w:shd w:val="clear" w:color="auto" w:fill="auto"/>
            <w:vAlign w:val="center"/>
            <w:hideMark/>
          </w:tcPr>
          <w:p w14:paraId="1AC42D30" w14:textId="6BDD3446"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 xml:space="preserve">De </w:t>
            </w:r>
            <w:r w:rsidR="00962A43" w:rsidRPr="00CD39AA">
              <w:rPr>
                <w:rFonts w:asciiTheme="majorHAnsi" w:eastAsia="Times New Roman" w:hAnsiTheme="majorHAnsi" w:cstheme="majorHAnsi"/>
                <w:color w:val="000000"/>
                <w:szCs w:val="20"/>
                <w:lang w:eastAsia="es-CO"/>
              </w:rPr>
              <w:t>f</w:t>
            </w:r>
            <w:r w:rsidRPr="00CD39AA">
              <w:rPr>
                <w:rFonts w:asciiTheme="majorHAnsi" w:eastAsia="Times New Roman" w:hAnsiTheme="majorHAnsi" w:cstheme="majorHAnsi"/>
                <w:color w:val="000000"/>
                <w:szCs w:val="20"/>
                <w:lang w:eastAsia="es-CO"/>
              </w:rPr>
              <w:t>ebrero a Noviembre *conforme a solicitud.</w:t>
            </w:r>
          </w:p>
        </w:tc>
      </w:tr>
      <w:tr w:rsidR="003A2516" w:rsidRPr="00CD39AA" w14:paraId="010C36C6" w14:textId="77777777" w:rsidTr="00F92F46">
        <w:trPr>
          <w:trHeight w:val="6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4480BBC"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vAlign w:val="center"/>
            <w:hideMark/>
          </w:tcPr>
          <w:p w14:paraId="6AF716AB"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Actividades de información sobre uso debido de las cestas públicas.</w:t>
            </w:r>
          </w:p>
        </w:tc>
        <w:tc>
          <w:tcPr>
            <w:tcW w:w="3119" w:type="dxa"/>
            <w:tcBorders>
              <w:top w:val="nil"/>
              <w:left w:val="nil"/>
              <w:bottom w:val="single" w:sz="4" w:space="0" w:color="auto"/>
              <w:right w:val="single" w:sz="4" w:space="0" w:color="auto"/>
            </w:tcBorders>
            <w:shd w:val="clear" w:color="auto" w:fill="auto"/>
            <w:noWrap/>
            <w:vAlign w:val="center"/>
            <w:hideMark/>
          </w:tcPr>
          <w:p w14:paraId="242D8320"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De febrero a diciembre</w:t>
            </w:r>
          </w:p>
        </w:tc>
      </w:tr>
      <w:tr w:rsidR="003A2516" w:rsidRPr="00CD39AA" w14:paraId="63FD6905" w14:textId="77777777" w:rsidTr="00F92F46">
        <w:trPr>
          <w:trHeight w:val="6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C9DFCBB"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vAlign w:val="center"/>
            <w:hideMark/>
          </w:tcPr>
          <w:p w14:paraId="63F5719E"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Actividades pedagógicas en centros educativos sobre manejo ordenado de residuos.</w:t>
            </w:r>
          </w:p>
        </w:tc>
        <w:tc>
          <w:tcPr>
            <w:tcW w:w="3119" w:type="dxa"/>
            <w:tcBorders>
              <w:top w:val="nil"/>
              <w:left w:val="nil"/>
              <w:bottom w:val="single" w:sz="4" w:space="0" w:color="auto"/>
              <w:right w:val="single" w:sz="4" w:space="0" w:color="auto"/>
            </w:tcBorders>
            <w:shd w:val="clear" w:color="auto" w:fill="auto"/>
            <w:noWrap/>
            <w:vAlign w:val="center"/>
            <w:hideMark/>
          </w:tcPr>
          <w:p w14:paraId="5A149DFA"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Febrero, marzo, abril y mayo, julio, agosto, septiembre, octubre y nov</w:t>
            </w:r>
          </w:p>
        </w:tc>
      </w:tr>
      <w:tr w:rsidR="003A2516" w:rsidRPr="00CD39AA" w14:paraId="61A9F750" w14:textId="77777777" w:rsidTr="00F92F46">
        <w:trPr>
          <w:trHeight w:val="600"/>
          <w:jc w:val="center"/>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B2BF8F"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nil"/>
              <w:left w:val="nil"/>
              <w:bottom w:val="single" w:sz="4" w:space="0" w:color="auto"/>
              <w:right w:val="single" w:sz="4" w:space="0" w:color="auto"/>
            </w:tcBorders>
            <w:shd w:val="clear" w:color="auto" w:fill="auto"/>
            <w:vAlign w:val="center"/>
            <w:hideMark/>
          </w:tcPr>
          <w:p w14:paraId="636B8326"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Actividades para la promoción del comparendo ambiental.</w:t>
            </w:r>
          </w:p>
        </w:tc>
        <w:tc>
          <w:tcPr>
            <w:tcW w:w="3119" w:type="dxa"/>
            <w:tcBorders>
              <w:top w:val="nil"/>
              <w:left w:val="nil"/>
              <w:bottom w:val="single" w:sz="4" w:space="0" w:color="auto"/>
              <w:right w:val="single" w:sz="4" w:space="0" w:color="auto"/>
            </w:tcBorders>
            <w:shd w:val="clear" w:color="auto" w:fill="auto"/>
            <w:vAlign w:val="center"/>
            <w:hideMark/>
          </w:tcPr>
          <w:p w14:paraId="2E933D78" w14:textId="3867B6F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 xml:space="preserve">De </w:t>
            </w:r>
            <w:r w:rsidR="00962A43" w:rsidRPr="00CD39AA">
              <w:rPr>
                <w:rFonts w:asciiTheme="majorHAnsi" w:eastAsia="Times New Roman" w:hAnsiTheme="majorHAnsi" w:cstheme="majorHAnsi"/>
                <w:color w:val="000000"/>
                <w:szCs w:val="20"/>
                <w:lang w:eastAsia="es-CO"/>
              </w:rPr>
              <w:t>f</w:t>
            </w:r>
            <w:r w:rsidRPr="00CD39AA">
              <w:rPr>
                <w:rFonts w:asciiTheme="majorHAnsi" w:eastAsia="Times New Roman" w:hAnsiTheme="majorHAnsi" w:cstheme="majorHAnsi"/>
                <w:color w:val="000000"/>
                <w:szCs w:val="20"/>
                <w:lang w:eastAsia="es-CO"/>
              </w:rPr>
              <w:t>ebrero a Noviembre *conforme a solicitud.</w:t>
            </w:r>
          </w:p>
        </w:tc>
      </w:tr>
      <w:tr w:rsidR="003A2516" w:rsidRPr="00CD39AA" w14:paraId="392BC444" w14:textId="77777777" w:rsidTr="00F92F46">
        <w:trPr>
          <w:trHeight w:val="9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1A648"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Comuna 1, 2, 3, 4, 5, 6, 7, 8, y 9</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8D4F96A" w14:textId="77777777"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Actividades informativas medios locales, comunitarios o nacionales sobre la labor de educación ciudadana.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712881" w14:textId="07304958" w:rsidR="003A2516" w:rsidRPr="00CD39AA" w:rsidRDefault="003A2516" w:rsidP="00F92F46">
            <w:pPr>
              <w:spacing w:after="0" w:line="240" w:lineRule="auto"/>
              <w:jc w:val="center"/>
              <w:rPr>
                <w:rFonts w:asciiTheme="majorHAnsi" w:eastAsia="Times New Roman" w:hAnsiTheme="majorHAnsi" w:cstheme="majorHAnsi"/>
                <w:color w:val="000000"/>
                <w:szCs w:val="20"/>
                <w:lang w:eastAsia="es-CO"/>
              </w:rPr>
            </w:pPr>
            <w:r w:rsidRPr="00CD39AA">
              <w:rPr>
                <w:rFonts w:asciiTheme="majorHAnsi" w:eastAsia="Times New Roman" w:hAnsiTheme="majorHAnsi" w:cstheme="majorHAnsi"/>
                <w:color w:val="000000"/>
                <w:szCs w:val="20"/>
                <w:lang w:eastAsia="es-CO"/>
              </w:rPr>
              <w:t xml:space="preserve">De </w:t>
            </w:r>
            <w:r w:rsidR="00962A43" w:rsidRPr="00CD39AA">
              <w:rPr>
                <w:rFonts w:asciiTheme="majorHAnsi" w:eastAsia="Times New Roman" w:hAnsiTheme="majorHAnsi" w:cstheme="majorHAnsi"/>
                <w:color w:val="000000"/>
                <w:szCs w:val="20"/>
                <w:lang w:eastAsia="es-CO"/>
              </w:rPr>
              <w:t>f</w:t>
            </w:r>
            <w:r w:rsidRPr="00CD39AA">
              <w:rPr>
                <w:rFonts w:asciiTheme="majorHAnsi" w:eastAsia="Times New Roman" w:hAnsiTheme="majorHAnsi" w:cstheme="majorHAnsi"/>
                <w:color w:val="000000"/>
                <w:szCs w:val="20"/>
                <w:lang w:eastAsia="es-CO"/>
              </w:rPr>
              <w:t>ebrero a Noviembre *conforme a solicitud.</w:t>
            </w:r>
          </w:p>
        </w:tc>
      </w:tr>
    </w:tbl>
    <w:p w14:paraId="4B1EC269" w14:textId="77777777" w:rsidR="003A2516" w:rsidRPr="00CD39AA" w:rsidRDefault="003A2516" w:rsidP="003A2516">
      <w:pPr>
        <w:tabs>
          <w:tab w:val="left" w:pos="2970"/>
        </w:tabs>
        <w:spacing w:after="200" w:line="276" w:lineRule="auto"/>
        <w:rPr>
          <w:rFonts w:asciiTheme="majorHAnsi" w:eastAsia="Times New Roman" w:hAnsiTheme="majorHAnsi" w:cstheme="majorHAnsi"/>
          <w:lang w:eastAsia="es-CO"/>
        </w:rPr>
      </w:pPr>
    </w:p>
    <w:p w14:paraId="615B3356" w14:textId="77777777" w:rsidR="00962A43" w:rsidRPr="00CD39AA" w:rsidRDefault="00962A43" w:rsidP="00962A43">
      <w:pPr>
        <w:numPr>
          <w:ilvl w:val="0"/>
          <w:numId w:val="11"/>
        </w:numPr>
        <w:spacing w:after="0" w:line="240" w:lineRule="auto"/>
        <w:ind w:left="1418" w:hanging="425"/>
        <w:contextualSpacing/>
        <w:jc w:val="both"/>
        <w:rPr>
          <w:rFonts w:asciiTheme="majorHAnsi" w:eastAsia="Calibri" w:hAnsiTheme="majorHAnsi" w:cstheme="majorHAnsi"/>
          <w:b/>
        </w:rPr>
      </w:pPr>
      <w:r w:rsidRPr="00CD39AA">
        <w:rPr>
          <w:rFonts w:asciiTheme="majorHAnsi" w:eastAsia="Calibri" w:hAnsiTheme="majorHAnsi" w:cstheme="majorHAnsi"/>
          <w:b/>
        </w:rPr>
        <w:t>Esquema de facturación del servicio.</w:t>
      </w:r>
    </w:p>
    <w:p w14:paraId="02CD43C9" w14:textId="77777777" w:rsidR="00962A43" w:rsidRPr="00CD39AA" w:rsidRDefault="00962A43" w:rsidP="00962A43">
      <w:pPr>
        <w:spacing w:after="0" w:line="240" w:lineRule="auto"/>
        <w:contextualSpacing/>
        <w:jc w:val="both"/>
        <w:rPr>
          <w:rFonts w:asciiTheme="majorHAnsi" w:eastAsia="Calibri" w:hAnsiTheme="majorHAnsi" w:cstheme="majorHAnsi"/>
          <w:b/>
        </w:rPr>
      </w:pPr>
    </w:p>
    <w:p w14:paraId="17AE2BD2" w14:textId="77777777" w:rsidR="00962A43" w:rsidRPr="00CD39AA" w:rsidRDefault="00962A43" w:rsidP="00962A43">
      <w:pPr>
        <w:spacing w:after="0" w:line="240" w:lineRule="auto"/>
        <w:contextualSpacing/>
        <w:jc w:val="both"/>
        <w:rPr>
          <w:rFonts w:asciiTheme="majorHAnsi" w:eastAsia="Calibri" w:hAnsiTheme="majorHAnsi" w:cstheme="majorHAnsi"/>
          <w:b/>
        </w:rPr>
      </w:pPr>
    </w:p>
    <w:p w14:paraId="0FD3DACE" w14:textId="77777777" w:rsidR="00962A43" w:rsidRPr="00CD39AA" w:rsidRDefault="00962A43" w:rsidP="00962A43">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19.</w:t>
      </w:r>
      <w:r w:rsidRPr="00CD39AA">
        <w:rPr>
          <w:rFonts w:asciiTheme="majorHAnsi" w:eastAsia="Calibri" w:hAnsiTheme="majorHAnsi" w:cstheme="majorHAnsi"/>
        </w:rPr>
        <w:t xml:space="preserve"> Esquema de facturación del servicio</w:t>
      </w:r>
    </w:p>
    <w:p w14:paraId="6E5C71A9" w14:textId="77777777" w:rsidR="00962A43" w:rsidRPr="00CD39AA" w:rsidRDefault="00962A43" w:rsidP="00962A43">
      <w:pPr>
        <w:spacing w:after="0" w:line="240" w:lineRule="auto"/>
        <w:rPr>
          <w:rFonts w:asciiTheme="majorHAnsi" w:eastAsia="Calibri" w:hAnsiTheme="majorHAnsi" w:cstheme="majorHAnsi"/>
        </w:rPr>
      </w:pPr>
    </w:p>
    <w:tbl>
      <w:tblPr>
        <w:tblW w:w="9201" w:type="dxa"/>
        <w:tblCellMar>
          <w:left w:w="70" w:type="dxa"/>
          <w:right w:w="70" w:type="dxa"/>
        </w:tblCellMar>
        <w:tblLook w:val="04A0" w:firstRow="1" w:lastRow="0" w:firstColumn="1" w:lastColumn="0" w:noHBand="0" w:noVBand="1"/>
      </w:tblPr>
      <w:tblGrid>
        <w:gridCol w:w="3472"/>
        <w:gridCol w:w="2739"/>
        <w:gridCol w:w="2990"/>
      </w:tblGrid>
      <w:tr w:rsidR="00962A43" w:rsidRPr="00CD39AA" w14:paraId="78593C7A" w14:textId="77777777" w:rsidTr="00F92F46">
        <w:trPr>
          <w:trHeight w:val="585"/>
        </w:trPr>
        <w:tc>
          <w:tcPr>
            <w:tcW w:w="34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815940" w14:textId="77777777" w:rsidR="00962A43" w:rsidRPr="00CD39AA" w:rsidRDefault="00962A43"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Mecanismo de facturación (Prepago, Pago anticipado, conjunta o directa)</w:t>
            </w:r>
          </w:p>
        </w:tc>
        <w:tc>
          <w:tcPr>
            <w:tcW w:w="2739" w:type="dxa"/>
            <w:tcBorders>
              <w:top w:val="single" w:sz="4" w:space="0" w:color="auto"/>
              <w:left w:val="nil"/>
              <w:bottom w:val="single" w:sz="4" w:space="0" w:color="auto"/>
              <w:right w:val="single" w:sz="4" w:space="0" w:color="auto"/>
            </w:tcBorders>
            <w:shd w:val="clear" w:color="auto" w:fill="D9D9D9"/>
            <w:vAlign w:val="center"/>
            <w:hideMark/>
          </w:tcPr>
          <w:p w14:paraId="5C49EC00" w14:textId="77777777" w:rsidR="00962A43" w:rsidRPr="00CD39AA" w:rsidRDefault="00962A43"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Descripción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1AEFB0AA" w14:textId="77777777" w:rsidR="00962A43" w:rsidRPr="00CD39AA" w:rsidRDefault="00962A43"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Puntos de pago</w:t>
            </w:r>
          </w:p>
        </w:tc>
      </w:tr>
      <w:tr w:rsidR="00962A43" w:rsidRPr="00CD39AA" w14:paraId="5B9D8B71" w14:textId="77777777" w:rsidTr="00F92F46">
        <w:trPr>
          <w:trHeight w:val="1606"/>
        </w:trPr>
        <w:tc>
          <w:tcPr>
            <w:tcW w:w="3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028B" w14:textId="50FE25F7" w:rsidR="00962A43" w:rsidRPr="00CD39AA" w:rsidRDefault="00962A43"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conjunta (</w:t>
            </w:r>
            <w:r w:rsidR="00FE566F" w:rsidRPr="00CD39AA">
              <w:rPr>
                <w:rFonts w:asciiTheme="majorHAnsi" w:eastAsia="Times New Roman" w:hAnsiTheme="majorHAnsi" w:cstheme="majorHAnsi"/>
                <w:color w:val="000000"/>
                <w:sz w:val="16"/>
                <w:szCs w:val="16"/>
                <w:lang w:eastAsia="es-CO"/>
              </w:rPr>
              <w:t>energía)</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14:paraId="3AD84977" w14:textId="550B7BED" w:rsidR="00962A43" w:rsidRPr="00CD39AA" w:rsidRDefault="00962A43" w:rsidP="00F92F46">
            <w:pPr>
              <w:spacing w:after="0" w:line="240" w:lineRule="auto"/>
              <w:jc w:val="both"/>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La facturación del servicio de aseo para los usuarios del servicio de aseo en el municipio de MONTERÍA se realiza conjuntamente con la empresa </w:t>
            </w:r>
            <w:r w:rsidR="00FE566F" w:rsidRPr="00CD39AA">
              <w:rPr>
                <w:rFonts w:asciiTheme="majorHAnsi" w:eastAsia="Times New Roman" w:hAnsiTheme="majorHAnsi" w:cstheme="majorHAnsi"/>
                <w:color w:val="000000"/>
                <w:sz w:val="16"/>
                <w:szCs w:val="16"/>
                <w:lang w:eastAsia="es-CO"/>
              </w:rPr>
              <w:t>de energía</w:t>
            </w:r>
            <w:r w:rsidRPr="00CD39AA">
              <w:rPr>
                <w:rFonts w:asciiTheme="majorHAnsi" w:eastAsia="Times New Roman" w:hAnsiTheme="majorHAnsi" w:cstheme="majorHAnsi"/>
                <w:color w:val="000000"/>
                <w:sz w:val="16"/>
                <w:szCs w:val="16"/>
                <w:lang w:eastAsia="es-CO"/>
              </w:rPr>
              <w:t xml:space="preserve"> </w:t>
            </w:r>
            <w:r w:rsidR="00FE566F" w:rsidRPr="00CD39AA">
              <w:rPr>
                <w:rFonts w:asciiTheme="majorHAnsi" w:eastAsia="Times New Roman" w:hAnsiTheme="majorHAnsi" w:cstheme="majorHAnsi"/>
                <w:color w:val="000000"/>
                <w:sz w:val="16"/>
                <w:szCs w:val="16"/>
                <w:lang w:eastAsia="es-CO"/>
              </w:rPr>
              <w:t xml:space="preserve">(Afinia) </w:t>
            </w:r>
            <w:r w:rsidRPr="00CD39AA">
              <w:rPr>
                <w:rFonts w:asciiTheme="majorHAnsi" w:eastAsia="Times New Roman" w:hAnsiTheme="majorHAnsi" w:cstheme="majorHAnsi"/>
                <w:color w:val="000000"/>
                <w:sz w:val="16"/>
                <w:szCs w:val="16"/>
                <w:lang w:eastAsia="es-CO"/>
              </w:rPr>
              <w:t>de MONTERÍA.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873233" w14:textId="4495ED29" w:rsidR="00962A43" w:rsidRPr="00CD39AA" w:rsidRDefault="00962A43" w:rsidP="00F92F46">
            <w:pPr>
              <w:spacing w:after="0" w:line="240" w:lineRule="auto"/>
              <w:jc w:val="both"/>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xml:space="preserve">Centro de Pagos de la empresa de </w:t>
            </w:r>
            <w:r w:rsidR="00FE566F" w:rsidRPr="00CD39AA">
              <w:rPr>
                <w:rFonts w:asciiTheme="majorHAnsi" w:eastAsia="Times New Roman" w:hAnsiTheme="majorHAnsi" w:cstheme="majorHAnsi"/>
                <w:color w:val="000000"/>
                <w:sz w:val="16"/>
                <w:szCs w:val="16"/>
                <w:lang w:eastAsia="es-CO"/>
              </w:rPr>
              <w:t>energía (Afinia)</w:t>
            </w:r>
            <w:r w:rsidRPr="00CD39AA">
              <w:rPr>
                <w:rFonts w:asciiTheme="majorHAnsi" w:eastAsia="Times New Roman" w:hAnsiTheme="majorHAnsi" w:cstheme="majorHAnsi"/>
                <w:color w:val="000000"/>
                <w:sz w:val="16"/>
                <w:szCs w:val="16"/>
                <w:lang w:eastAsia="es-CO"/>
              </w:rPr>
              <w:t xml:space="preserve"> y convenios empresariales del sector bancario.</w:t>
            </w:r>
          </w:p>
        </w:tc>
      </w:tr>
    </w:tbl>
    <w:p w14:paraId="45FB61BD" w14:textId="77777777" w:rsidR="00962A43" w:rsidRPr="00CD39AA" w:rsidRDefault="00962A43" w:rsidP="00962A43">
      <w:pPr>
        <w:spacing w:after="0" w:line="240" w:lineRule="auto"/>
        <w:jc w:val="both"/>
        <w:rPr>
          <w:rFonts w:asciiTheme="majorHAnsi" w:eastAsia="Calibri" w:hAnsiTheme="majorHAnsi" w:cstheme="majorHAnsi"/>
        </w:rPr>
      </w:pPr>
    </w:p>
    <w:p w14:paraId="57E17AE2" w14:textId="77777777" w:rsidR="00962A43" w:rsidRPr="00CD39AA" w:rsidRDefault="00962A43" w:rsidP="00962A43">
      <w:pPr>
        <w:spacing w:after="0" w:line="240" w:lineRule="auto"/>
        <w:jc w:val="both"/>
        <w:rPr>
          <w:rFonts w:asciiTheme="majorHAnsi" w:eastAsia="Calibri" w:hAnsiTheme="majorHAnsi" w:cstheme="majorHAnsi"/>
        </w:rPr>
      </w:pPr>
    </w:p>
    <w:p w14:paraId="0034072C" w14:textId="77777777" w:rsidR="00962A43" w:rsidRPr="00CD39AA" w:rsidRDefault="00962A43" w:rsidP="00962A43">
      <w:pPr>
        <w:spacing w:after="0" w:line="240" w:lineRule="auto"/>
        <w:jc w:val="both"/>
        <w:rPr>
          <w:rFonts w:asciiTheme="majorHAnsi" w:eastAsia="Calibri" w:hAnsiTheme="majorHAnsi" w:cstheme="majorHAnsi"/>
        </w:rPr>
      </w:pPr>
    </w:p>
    <w:p w14:paraId="6703D901" w14:textId="77777777" w:rsidR="00962A43" w:rsidRPr="00CD39AA" w:rsidRDefault="00962A43" w:rsidP="00962A43">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3.11</w:t>
      </w:r>
      <w:r w:rsidRPr="00CD39AA">
        <w:rPr>
          <w:rFonts w:asciiTheme="majorHAnsi" w:eastAsia="Calibri" w:hAnsiTheme="majorHAnsi" w:cstheme="majorHAnsi"/>
          <w:b/>
        </w:rPr>
        <w:tab/>
        <w:t>Actividad de lavado de vías y áreas públicas</w:t>
      </w:r>
    </w:p>
    <w:p w14:paraId="19A8FA25" w14:textId="77777777" w:rsidR="00962A43" w:rsidRPr="00CD39AA" w:rsidRDefault="00962A43" w:rsidP="00962A43">
      <w:pPr>
        <w:spacing w:after="0" w:line="240" w:lineRule="auto"/>
        <w:jc w:val="both"/>
        <w:rPr>
          <w:rFonts w:asciiTheme="majorHAnsi" w:eastAsia="Calibri" w:hAnsiTheme="majorHAnsi" w:cstheme="majorHAnsi"/>
        </w:rPr>
      </w:pPr>
    </w:p>
    <w:p w14:paraId="02912C32" w14:textId="76DAEE4A" w:rsidR="00962A43" w:rsidRPr="00CD39AA" w:rsidRDefault="00962A43" w:rsidP="00962A4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El Municipio de Montería a la fecha de la actualización del PPS, no cuenta con el inventario de áreas públicas objeto de lavado según lo establecido en el inciso 3 del Artículo 2.3.2.2.2.5.63., </w:t>
      </w:r>
      <w:r w:rsidRPr="00CD39AA">
        <w:rPr>
          <w:rFonts w:asciiTheme="majorHAnsi" w:eastAsia="Calibri" w:hAnsiTheme="majorHAnsi" w:cstheme="majorHAnsi"/>
        </w:rPr>
        <w:lastRenderedPageBreak/>
        <w:t>del Decreto 1077 de 2015, por lo tanto, URBASER</w:t>
      </w:r>
      <w:r w:rsidR="00435CD3" w:rsidRPr="00CD39AA">
        <w:rPr>
          <w:rFonts w:asciiTheme="majorHAnsi" w:eastAsia="Calibri" w:hAnsiTheme="majorHAnsi" w:cstheme="majorHAnsi"/>
        </w:rPr>
        <w:t xml:space="preserve"> COLOMBIA </w:t>
      </w:r>
      <w:r w:rsidRPr="00CD39AA">
        <w:rPr>
          <w:rFonts w:asciiTheme="majorHAnsi" w:eastAsia="Calibri" w:hAnsiTheme="majorHAnsi" w:cstheme="majorHAnsi"/>
        </w:rPr>
        <w:t xml:space="preserve"> S.A. E.S.P. no presta el servicio de lavado de vías y áreas públicas en el municipio.</w:t>
      </w:r>
    </w:p>
    <w:p w14:paraId="165929F9" w14:textId="77777777" w:rsidR="00962A43" w:rsidRPr="00CD39AA" w:rsidRDefault="00962A43" w:rsidP="00962A43">
      <w:pPr>
        <w:spacing w:after="0" w:line="240" w:lineRule="auto"/>
        <w:jc w:val="both"/>
        <w:rPr>
          <w:rFonts w:asciiTheme="majorHAnsi" w:eastAsia="Calibri" w:hAnsiTheme="majorHAnsi" w:cstheme="majorHAnsi"/>
        </w:rPr>
      </w:pPr>
    </w:p>
    <w:p w14:paraId="5E6D4900" w14:textId="77777777" w:rsidR="00962A43" w:rsidRPr="00CD39AA" w:rsidRDefault="00962A43" w:rsidP="00962A4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El inventario de puentes peatonales y áreas públicas objeto de lavado no ha sido suministrado por el municipio de Montería según lo establecido en el inciso 3 del Artículo 2.3.2.2.2.5.63., del Decreto 1077 de 2015.</w:t>
      </w:r>
    </w:p>
    <w:p w14:paraId="21965E3E" w14:textId="77777777" w:rsidR="00962A43" w:rsidRPr="00CD39AA" w:rsidRDefault="00962A43" w:rsidP="00962A43">
      <w:pPr>
        <w:spacing w:after="200" w:line="276" w:lineRule="auto"/>
        <w:jc w:val="both"/>
        <w:rPr>
          <w:rFonts w:asciiTheme="majorHAnsi" w:eastAsia="Calibri" w:hAnsiTheme="majorHAnsi" w:cstheme="majorHAnsi"/>
        </w:rPr>
      </w:pPr>
    </w:p>
    <w:p w14:paraId="20AA30D0" w14:textId="77777777" w:rsidR="00962A43" w:rsidRPr="00CD39AA" w:rsidRDefault="00962A43" w:rsidP="00962A43">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t>3.12</w:t>
      </w:r>
      <w:r w:rsidRPr="00CD39AA">
        <w:rPr>
          <w:rFonts w:asciiTheme="majorHAnsi" w:eastAsia="Calibri" w:hAnsiTheme="majorHAnsi" w:cstheme="majorHAnsi"/>
          <w:b/>
        </w:rPr>
        <w:tab/>
        <w:t>Residuos Especiales</w:t>
      </w:r>
    </w:p>
    <w:p w14:paraId="3C1F6F8F" w14:textId="77777777" w:rsidR="00962A43" w:rsidRPr="00CD39AA" w:rsidRDefault="00962A43" w:rsidP="00962A43">
      <w:pPr>
        <w:spacing w:after="0" w:line="240" w:lineRule="auto"/>
        <w:jc w:val="both"/>
        <w:rPr>
          <w:rFonts w:asciiTheme="majorHAnsi" w:eastAsia="Calibri" w:hAnsiTheme="majorHAnsi" w:cstheme="majorHAnsi"/>
          <w:b/>
        </w:rPr>
      </w:pPr>
    </w:p>
    <w:p w14:paraId="45998246" w14:textId="77777777" w:rsidR="00962A43" w:rsidRPr="00CD39AA" w:rsidRDefault="00962A43" w:rsidP="00962A4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Residuo sólido especial se define como todo residuo sólido que, por su naturaleza, composición, tamaño, volumen y peso, necesidades de transporte, condiciones de almacenaje y compactación, no puede ser recolectado, manejado, tratado o dispuesto normalmente por la persona prestadora del servicio público de aseo.</w:t>
      </w:r>
    </w:p>
    <w:p w14:paraId="2D278ECC" w14:textId="77777777" w:rsidR="00962A43" w:rsidRPr="00CD39AA" w:rsidRDefault="00962A43" w:rsidP="00962A43">
      <w:pPr>
        <w:spacing w:after="0" w:line="240" w:lineRule="auto"/>
        <w:jc w:val="both"/>
        <w:rPr>
          <w:rFonts w:asciiTheme="majorHAnsi" w:eastAsia="Calibri" w:hAnsiTheme="majorHAnsi" w:cstheme="majorHAnsi"/>
        </w:rPr>
      </w:pPr>
    </w:p>
    <w:p w14:paraId="048CE6A9" w14:textId="77777777" w:rsidR="00962A43" w:rsidRPr="00CD39AA" w:rsidRDefault="00962A43" w:rsidP="00962A4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El precio del servicio de recolección, transporte y disposición de los mismos será pactado libremente entre la persona prestadora y el usuario, sin perjuicio de los que sean objeto de regulación del Sistema de Gestión Pos-consumo.</w:t>
      </w:r>
    </w:p>
    <w:p w14:paraId="5306053A" w14:textId="77777777" w:rsidR="00CD39AA" w:rsidRDefault="00CD39AA" w:rsidP="00CD39AA">
      <w:pPr>
        <w:spacing w:after="0" w:line="240" w:lineRule="auto"/>
        <w:rPr>
          <w:rFonts w:asciiTheme="majorHAnsi" w:eastAsia="Times New Roman" w:hAnsiTheme="majorHAnsi" w:cstheme="majorHAnsi"/>
          <w:lang w:eastAsia="es-CO"/>
        </w:rPr>
      </w:pPr>
    </w:p>
    <w:p w14:paraId="0CDBC3D4" w14:textId="1DCCC09D" w:rsidR="00962A43" w:rsidRPr="00CD39AA" w:rsidRDefault="00962A43" w:rsidP="00CD39AA">
      <w:pPr>
        <w:spacing w:after="0" w:line="240" w:lineRule="auto"/>
        <w:rPr>
          <w:rFonts w:asciiTheme="majorHAnsi" w:eastAsia="Calibri" w:hAnsiTheme="majorHAnsi" w:cstheme="majorHAnsi"/>
        </w:rPr>
      </w:pPr>
      <w:r w:rsidRPr="00CD39AA">
        <w:rPr>
          <w:rFonts w:asciiTheme="majorHAnsi" w:eastAsia="Calibri" w:hAnsiTheme="majorHAnsi" w:cstheme="majorHAnsi"/>
          <w:b/>
        </w:rPr>
        <w:t>Tabla 20.</w:t>
      </w:r>
      <w:r w:rsidRPr="00CD39AA">
        <w:rPr>
          <w:rFonts w:asciiTheme="majorHAnsi" w:eastAsia="Calibri" w:hAnsiTheme="majorHAnsi" w:cstheme="majorHAnsi"/>
        </w:rPr>
        <w:t xml:space="preserve"> Condiciones en las que se realizan las actividades del servicio público para atender los residuos especiales </w:t>
      </w:r>
    </w:p>
    <w:p w14:paraId="695DDDA6" w14:textId="77777777" w:rsidR="00962A43" w:rsidRPr="00CD39AA" w:rsidRDefault="00962A43" w:rsidP="00962A43">
      <w:pPr>
        <w:spacing w:after="0" w:line="240" w:lineRule="auto"/>
        <w:rPr>
          <w:rFonts w:asciiTheme="majorHAnsi" w:eastAsia="Calibri" w:hAnsiTheme="majorHAnsi" w:cstheme="majorHAnsi"/>
        </w:rPr>
      </w:pPr>
    </w:p>
    <w:tbl>
      <w:tblPr>
        <w:tblW w:w="9644" w:type="dxa"/>
        <w:tblInd w:w="65" w:type="dxa"/>
        <w:tblCellMar>
          <w:left w:w="70" w:type="dxa"/>
          <w:right w:w="70" w:type="dxa"/>
        </w:tblCellMar>
        <w:tblLook w:val="04A0" w:firstRow="1" w:lastRow="0" w:firstColumn="1" w:lastColumn="0" w:noHBand="0" w:noVBand="1"/>
      </w:tblPr>
      <w:tblGrid>
        <w:gridCol w:w="1626"/>
        <w:gridCol w:w="7146"/>
        <w:gridCol w:w="872"/>
      </w:tblGrid>
      <w:tr w:rsidR="00962A43" w:rsidRPr="00CD39AA" w14:paraId="66F2ED8D" w14:textId="77777777" w:rsidTr="00F92F46">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10D1D5E"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p>
          <w:p w14:paraId="7F2C86D8"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Tipo de Residuos</w:t>
            </w:r>
          </w:p>
        </w:tc>
        <w:tc>
          <w:tcPr>
            <w:tcW w:w="7146" w:type="dxa"/>
            <w:tcBorders>
              <w:top w:val="single" w:sz="4" w:space="0" w:color="auto"/>
              <w:left w:val="nil"/>
              <w:bottom w:val="single" w:sz="4" w:space="0" w:color="auto"/>
              <w:right w:val="single" w:sz="4" w:space="0" w:color="auto"/>
            </w:tcBorders>
            <w:shd w:val="clear" w:color="auto" w:fill="D9D9D9"/>
            <w:hideMark/>
          </w:tcPr>
          <w:p w14:paraId="6A3E1BA8"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p>
          <w:p w14:paraId="6BB7DA5D"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Descripción</w:t>
            </w:r>
          </w:p>
        </w:tc>
        <w:tc>
          <w:tcPr>
            <w:tcW w:w="872" w:type="dxa"/>
            <w:tcBorders>
              <w:top w:val="single" w:sz="4" w:space="0" w:color="auto"/>
              <w:left w:val="nil"/>
              <w:bottom w:val="single" w:sz="4" w:space="0" w:color="auto"/>
              <w:right w:val="single" w:sz="4" w:space="0" w:color="auto"/>
            </w:tcBorders>
            <w:shd w:val="clear" w:color="auto" w:fill="D9D9D9"/>
            <w:hideMark/>
          </w:tcPr>
          <w:p w14:paraId="074115EE"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Teléfono de contacto</w:t>
            </w:r>
          </w:p>
        </w:tc>
      </w:tr>
      <w:tr w:rsidR="00962A43" w:rsidRPr="00CD39AA" w14:paraId="4585D307" w14:textId="77777777" w:rsidTr="00F92F46">
        <w:trPr>
          <w:trHeight w:val="25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2CDE"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Generados en eventos y espectáculos masivos</w:t>
            </w:r>
          </w:p>
        </w:tc>
        <w:tc>
          <w:tcPr>
            <w:tcW w:w="7146" w:type="dxa"/>
            <w:tcBorders>
              <w:top w:val="nil"/>
              <w:left w:val="nil"/>
              <w:bottom w:val="single" w:sz="4" w:space="0" w:color="auto"/>
              <w:right w:val="single" w:sz="4" w:space="0" w:color="auto"/>
            </w:tcBorders>
            <w:shd w:val="clear" w:color="auto" w:fill="auto"/>
            <w:vAlign w:val="center"/>
            <w:hideMark/>
          </w:tcPr>
          <w:p w14:paraId="0615F0AE" w14:textId="77777777" w:rsidR="00962A43" w:rsidRPr="00CD39AA" w:rsidRDefault="00962A43" w:rsidP="00F92F46">
            <w:pPr>
              <w:spacing w:after="0" w:line="240" w:lineRule="auto"/>
              <w:jc w:val="both"/>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Son los eventos y espectáculos que se realizan con ocasión de las festividades del municipio, tales como carnavales, fiestas patronales, procesiones, desfiles, etc, y otro tipo de eventos como conciertos, ferias artesanales y gastronómicas, circos, atracciones mecánicas entre otros. El almacenamiento y presentación de residuos generados con ocasión de estos eventos en recintos cerrados o en áreas públicas es responsabilidad del organizador de los mismos, y deberá contratar el servicio de aseo con la empresa prestadora del servicio público de aseo. El costo del servicio que preste la persona prestadora al organizador del evento será pactado libremente entre las partes, así como su forma de pago. Se separarán los residuos sólidos aprovechables de los no aprovechables para lo cual el organizador del evento proveerá los recipientes necesarios y garantizará su transporte. Para la atención de estos eventos el municipio o el usuario solicitará previamente al prestador un acuerdo para la atención del evento y así coordinar la atención y los recursos necesarios y pactar la tarifa del mismo.</w:t>
            </w:r>
          </w:p>
        </w:tc>
        <w:tc>
          <w:tcPr>
            <w:tcW w:w="872" w:type="dxa"/>
            <w:tcBorders>
              <w:top w:val="nil"/>
              <w:left w:val="nil"/>
              <w:bottom w:val="single" w:sz="4" w:space="0" w:color="auto"/>
              <w:right w:val="single" w:sz="4" w:space="0" w:color="auto"/>
            </w:tcBorders>
            <w:shd w:val="clear" w:color="auto" w:fill="auto"/>
            <w:vAlign w:val="center"/>
            <w:hideMark/>
          </w:tcPr>
          <w:p w14:paraId="12BF0740"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7827399 7825559</w:t>
            </w:r>
          </w:p>
        </w:tc>
      </w:tr>
      <w:tr w:rsidR="00962A43" w:rsidRPr="00CD39AA" w14:paraId="51375844" w14:textId="77777777" w:rsidTr="00F92F46">
        <w:trPr>
          <w:trHeight w:val="5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FD96E6"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Generados por puntos de venta en áreas públicas</w:t>
            </w:r>
          </w:p>
        </w:tc>
        <w:tc>
          <w:tcPr>
            <w:tcW w:w="7146" w:type="dxa"/>
            <w:tcBorders>
              <w:top w:val="single" w:sz="4" w:space="0" w:color="auto"/>
              <w:left w:val="nil"/>
              <w:bottom w:val="single" w:sz="4" w:space="0" w:color="auto"/>
              <w:right w:val="single" w:sz="4" w:space="0" w:color="auto"/>
            </w:tcBorders>
            <w:shd w:val="clear" w:color="auto" w:fill="auto"/>
            <w:vAlign w:val="center"/>
            <w:hideMark/>
          </w:tcPr>
          <w:p w14:paraId="5092C9D9" w14:textId="77777777" w:rsidR="00962A43" w:rsidRPr="00CD39AA" w:rsidRDefault="00962A43" w:rsidP="00F92F46">
            <w:pPr>
              <w:spacing w:after="0" w:line="240" w:lineRule="auto"/>
              <w:jc w:val="both"/>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Los vendedores estacionarios localizados en áreas públicas, debidamente autorizados, deberán mantener limpios los alrededores de sus puestos de ventas, tener recipientes accesibles al público para el almacenamiento de los residuos generados en su actividad y presentarlos para su recolección a la persona prestadora del servicio público de aseo. El control y vigilancia de estas obligaciones estará a cargo de las autoridades de policía. El usuario solicita el acuerdo previo con el municipio y este a su vez solicita al prestador la atención a los puntos en donde se genera este tipo de residuo.</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A5670EF"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7827399 7825559</w:t>
            </w:r>
          </w:p>
        </w:tc>
      </w:tr>
      <w:tr w:rsidR="00962A43" w:rsidRPr="00CD39AA" w14:paraId="7A24CDAD" w14:textId="77777777" w:rsidTr="00F92F46">
        <w:trPr>
          <w:trHeight w:val="10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420191"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lastRenderedPageBreak/>
              <w:t>Animales Muertos</w:t>
            </w:r>
          </w:p>
        </w:tc>
        <w:tc>
          <w:tcPr>
            <w:tcW w:w="7146" w:type="dxa"/>
            <w:tcBorders>
              <w:top w:val="nil"/>
              <w:left w:val="nil"/>
              <w:bottom w:val="single" w:sz="4" w:space="0" w:color="auto"/>
              <w:right w:val="single" w:sz="4" w:space="0" w:color="auto"/>
            </w:tcBorders>
            <w:shd w:val="clear" w:color="auto" w:fill="auto"/>
            <w:vAlign w:val="center"/>
            <w:hideMark/>
          </w:tcPr>
          <w:p w14:paraId="264301DA" w14:textId="77777777" w:rsidR="00962A43" w:rsidRPr="00CD39AA" w:rsidRDefault="00962A43" w:rsidP="00F92F46">
            <w:pPr>
              <w:spacing w:after="0" w:line="240" w:lineRule="auto"/>
              <w:jc w:val="both"/>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Para la recolección de animales muertos de especies menores, que no excedan los 50 kg, abandonados en las vías y áreas públicas, la persona prestadora del servicio público de aseo efectuará el retiro en el transcurso de las seis (6) horas siguientes a la recepción de la solicitud, la cual puede ser presentada por cualquier ciudadano, para ser trasladados al sitio donde indique la entidad territorial, en cumplimiento de las normas vigentes para el manejo y disposición final de este tipo de residuos. El pago de este servicio de recolección y transporte, así como de disposición final estará a cargo de la entidad territorial. La recolección de animales muertos que excedan los 50 kg, abandonados en las vías y áreas públicas, será responsabilidad de la entidad territorial, sin embargo, se pactará la tarifa en caso de que el municipio solicite el servicio al prestador.</w:t>
            </w:r>
          </w:p>
        </w:tc>
        <w:tc>
          <w:tcPr>
            <w:tcW w:w="872" w:type="dxa"/>
            <w:tcBorders>
              <w:top w:val="nil"/>
              <w:left w:val="nil"/>
              <w:bottom w:val="single" w:sz="4" w:space="0" w:color="auto"/>
              <w:right w:val="single" w:sz="4" w:space="0" w:color="auto"/>
            </w:tcBorders>
            <w:shd w:val="clear" w:color="auto" w:fill="auto"/>
            <w:vAlign w:val="center"/>
            <w:hideMark/>
          </w:tcPr>
          <w:p w14:paraId="73AACA6E"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7827399 7825559</w:t>
            </w:r>
          </w:p>
        </w:tc>
      </w:tr>
      <w:tr w:rsidR="00962A43" w:rsidRPr="00CD39AA" w14:paraId="376D19C6" w14:textId="77777777" w:rsidTr="00F92F46">
        <w:trPr>
          <w:trHeight w:val="11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F35F74"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Residuos de Construcción y Demolición</w:t>
            </w:r>
          </w:p>
        </w:tc>
        <w:tc>
          <w:tcPr>
            <w:tcW w:w="7146" w:type="dxa"/>
            <w:tcBorders>
              <w:top w:val="single" w:sz="4" w:space="0" w:color="auto"/>
              <w:left w:val="nil"/>
              <w:bottom w:val="single" w:sz="4" w:space="0" w:color="auto"/>
              <w:right w:val="single" w:sz="4" w:space="0" w:color="auto"/>
            </w:tcBorders>
            <w:shd w:val="clear" w:color="auto" w:fill="auto"/>
            <w:vAlign w:val="center"/>
            <w:hideMark/>
          </w:tcPr>
          <w:p w14:paraId="43A1DDDA" w14:textId="77777777" w:rsidR="00962A43" w:rsidRPr="00CD39AA" w:rsidRDefault="00962A43" w:rsidP="00F92F46">
            <w:pPr>
              <w:spacing w:after="0" w:line="240" w:lineRule="auto"/>
              <w:jc w:val="both"/>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La responsabilidad por el manejo y disposición de los residuos de construcción y demolición es del generador, con sujeción a las normas que regulen la materia. El municipio o distrito coordinará con las personas prestadoras del servicio público de aseo o con terceros la ejecución de estas actividades y pactará libremente su remuneración para garantizar la recolección, transporte y disposición final adecuados. No obstante, la entidad territorial deberá tomar acciones para la eliminación de los sitos de arrojo clandestinos de residuos de construcción y demolición en vías, andenes, separadores y áreas públicas según sus características. La persona prestadora del servicio público de aseo prestará este servicio y se hará de acuerdo con las disposiciones vigentes. En cualquier caso, la recolección, transporte y disposición final de residuos de construcción y demolición se efectuará en forma separada del resto de residuos. El prestador del servicio público de aseo será responsable de la recolección de residuos de construcción y demolición residenciales cuando se haya realizado la solicitud respectiva por parte del usuario y la aceptación por parte del prestador. En tales casos, el plazo para prestar el servicio solicitado no superará cinco (5) días hábiles. En todo caso el servicio está condicionado a la existencia de sitios adecuados para la disposición de este tipo de material, tales como escombreras municipales o plantas de aprovechamiento, para lo cual la entidad territorial determinará cuales sitios son los autorizados para la correcta disposición de estos materiales.</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33C8BFA6"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7827399 7825559</w:t>
            </w:r>
          </w:p>
        </w:tc>
      </w:tr>
      <w:tr w:rsidR="00962A43" w:rsidRPr="00CD39AA" w14:paraId="4BFD2160" w14:textId="77777777" w:rsidTr="00F92F46">
        <w:trPr>
          <w:trHeight w:val="17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828BEE"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Residuos Especiales</w:t>
            </w:r>
          </w:p>
        </w:tc>
        <w:tc>
          <w:tcPr>
            <w:tcW w:w="7146" w:type="dxa"/>
            <w:tcBorders>
              <w:top w:val="nil"/>
              <w:left w:val="nil"/>
              <w:bottom w:val="single" w:sz="4" w:space="0" w:color="auto"/>
              <w:right w:val="single" w:sz="4" w:space="0" w:color="auto"/>
            </w:tcBorders>
            <w:shd w:val="clear" w:color="auto" w:fill="auto"/>
            <w:vAlign w:val="center"/>
            <w:hideMark/>
          </w:tcPr>
          <w:p w14:paraId="7E3F22D7" w14:textId="77777777" w:rsidR="00962A43" w:rsidRPr="00CD39AA" w:rsidRDefault="00962A43" w:rsidP="00F92F46">
            <w:pPr>
              <w:spacing w:after="0" w:line="240" w:lineRule="auto"/>
              <w:jc w:val="both"/>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Es todo residuo sólido que, por su naturaleza, composición, tamaño, volumen y peso, necesidades de transporte, condiciones de almacenaje y compactación, no puede ser recolectado, manejado, tratado o dispuesto normalmente por la persona prestadora del servicio público de aseo. El precio del servicio de recolección, transporte y disposición de los mismos será pactado libremente entre la persona prestadora y el usuario, sin perjuicio de los que sean objeto de regulación del Sistema de Gestión Pos-consumo. El usuario o el municipio solicitará el servicio y la empresa prestadora evaluará la viabilidad de la prestación del mismo, en cuyo caso pactará libremente la tarifa por este servicio.</w:t>
            </w:r>
          </w:p>
        </w:tc>
        <w:tc>
          <w:tcPr>
            <w:tcW w:w="872" w:type="dxa"/>
            <w:tcBorders>
              <w:top w:val="nil"/>
              <w:left w:val="nil"/>
              <w:bottom w:val="single" w:sz="4" w:space="0" w:color="auto"/>
              <w:right w:val="single" w:sz="4" w:space="0" w:color="auto"/>
            </w:tcBorders>
            <w:shd w:val="clear" w:color="auto" w:fill="auto"/>
            <w:vAlign w:val="center"/>
            <w:hideMark/>
          </w:tcPr>
          <w:p w14:paraId="57289C32" w14:textId="77777777" w:rsidR="00962A43" w:rsidRPr="00CD39AA" w:rsidRDefault="00962A43" w:rsidP="00F92F46">
            <w:pPr>
              <w:spacing w:after="0" w:line="240" w:lineRule="auto"/>
              <w:jc w:val="center"/>
              <w:rPr>
                <w:rFonts w:asciiTheme="majorHAnsi" w:eastAsia="Times New Roman" w:hAnsiTheme="majorHAnsi" w:cstheme="majorHAnsi"/>
                <w:color w:val="000000"/>
                <w:sz w:val="18"/>
                <w:szCs w:val="16"/>
                <w:lang w:eastAsia="es-CO"/>
              </w:rPr>
            </w:pPr>
            <w:r w:rsidRPr="00CD39AA">
              <w:rPr>
                <w:rFonts w:asciiTheme="majorHAnsi" w:eastAsia="Times New Roman" w:hAnsiTheme="majorHAnsi" w:cstheme="majorHAnsi"/>
                <w:color w:val="000000"/>
                <w:sz w:val="18"/>
                <w:szCs w:val="16"/>
                <w:lang w:eastAsia="es-CO"/>
              </w:rPr>
              <w:t>7827399 7825559</w:t>
            </w:r>
          </w:p>
        </w:tc>
      </w:tr>
    </w:tbl>
    <w:p w14:paraId="48F63957" w14:textId="77777777" w:rsidR="00962A43" w:rsidRPr="00CD39AA" w:rsidRDefault="00962A43" w:rsidP="00962A43">
      <w:pPr>
        <w:spacing w:after="0" w:line="240" w:lineRule="auto"/>
        <w:jc w:val="both"/>
        <w:rPr>
          <w:rFonts w:asciiTheme="majorHAnsi" w:eastAsia="Calibri" w:hAnsiTheme="majorHAnsi" w:cstheme="majorHAnsi"/>
          <w:b/>
        </w:rPr>
      </w:pPr>
    </w:p>
    <w:p w14:paraId="356AC329" w14:textId="32DA0DA3" w:rsidR="00962A43" w:rsidRPr="00CD39AA" w:rsidRDefault="00962A43" w:rsidP="00962A43">
      <w:pPr>
        <w:spacing w:after="0" w:line="240" w:lineRule="auto"/>
        <w:jc w:val="both"/>
        <w:rPr>
          <w:rFonts w:asciiTheme="majorHAnsi" w:eastAsia="Calibri" w:hAnsiTheme="majorHAnsi" w:cstheme="majorHAnsi"/>
          <w:b/>
        </w:rPr>
      </w:pPr>
    </w:p>
    <w:p w14:paraId="724A04B2" w14:textId="77777777" w:rsidR="00962A43" w:rsidRPr="00CD39AA" w:rsidRDefault="00962A43" w:rsidP="00962A43">
      <w:pPr>
        <w:spacing w:after="0" w:line="240" w:lineRule="auto"/>
        <w:jc w:val="both"/>
        <w:rPr>
          <w:rFonts w:asciiTheme="majorHAnsi" w:eastAsia="Calibri" w:hAnsiTheme="majorHAnsi" w:cstheme="majorHAnsi"/>
          <w:b/>
        </w:rPr>
      </w:pPr>
    </w:p>
    <w:p w14:paraId="5BCDD941" w14:textId="57F458D2" w:rsidR="00962A43" w:rsidRPr="00CD39AA" w:rsidRDefault="00962A43" w:rsidP="00962A43">
      <w:pPr>
        <w:spacing w:after="0" w:line="240" w:lineRule="auto"/>
        <w:jc w:val="both"/>
        <w:rPr>
          <w:rFonts w:asciiTheme="majorHAnsi" w:eastAsia="Calibri" w:hAnsiTheme="majorHAnsi" w:cstheme="majorHAnsi"/>
        </w:rPr>
      </w:pPr>
      <w:r w:rsidRPr="00CD39AA">
        <w:rPr>
          <w:rFonts w:asciiTheme="majorHAnsi" w:eastAsia="Calibri" w:hAnsiTheme="majorHAnsi" w:cstheme="majorHAnsi"/>
          <w:b/>
        </w:rPr>
        <w:t>3.13</w:t>
      </w:r>
      <w:r w:rsidRPr="00CD39AA">
        <w:rPr>
          <w:rFonts w:asciiTheme="majorHAnsi" w:eastAsia="Calibri" w:hAnsiTheme="majorHAnsi" w:cstheme="majorHAnsi"/>
          <w:b/>
        </w:rPr>
        <w:tab/>
        <w:t xml:space="preserve">Programa de Gestión de Riesgo </w:t>
      </w:r>
      <w:r w:rsidRPr="00CD39AA">
        <w:rPr>
          <w:rFonts w:asciiTheme="majorHAnsi" w:eastAsia="Calibri" w:hAnsiTheme="majorHAnsi" w:cstheme="majorHAnsi"/>
        </w:rPr>
        <w:t xml:space="preserve">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 xml:space="preserve">S.A.E.S.P como prestador del servicio público de aseo, estructura y mantiene actualizado el programa de gestión de riesgo de acuerdo a la normatividad vigente Ley 1523 de 2012 y alineado con lo dispuesto en la Resolución 154 de 2014, en las diferentes actividades de la prestación del servicio. En caso de presentarse un evento de riesgo, URBASER </w:t>
      </w:r>
      <w:r w:rsidR="00435CD3" w:rsidRPr="00CD39AA">
        <w:rPr>
          <w:rFonts w:asciiTheme="majorHAnsi" w:eastAsia="Calibri" w:hAnsiTheme="majorHAnsi" w:cstheme="majorHAnsi"/>
        </w:rPr>
        <w:t xml:space="preserve">COLOMBIA </w:t>
      </w:r>
      <w:r w:rsidRPr="00CD39AA">
        <w:rPr>
          <w:rFonts w:asciiTheme="majorHAnsi" w:eastAsia="Calibri" w:hAnsiTheme="majorHAnsi" w:cstheme="majorHAnsi"/>
        </w:rPr>
        <w:t xml:space="preserve">S.A.E.S.P. ejecuta las medidas de mitigación y corrección pertinentes. </w:t>
      </w:r>
    </w:p>
    <w:p w14:paraId="031478E5" w14:textId="77777777" w:rsidR="00962A43" w:rsidRPr="00CD39AA" w:rsidRDefault="00962A43" w:rsidP="00962A43">
      <w:pPr>
        <w:spacing w:after="0" w:line="240" w:lineRule="auto"/>
        <w:jc w:val="both"/>
        <w:rPr>
          <w:rFonts w:asciiTheme="majorHAnsi" w:eastAsia="Calibri" w:hAnsiTheme="majorHAnsi" w:cstheme="majorHAnsi"/>
        </w:rPr>
      </w:pPr>
    </w:p>
    <w:p w14:paraId="39789316" w14:textId="77777777" w:rsidR="00962A43" w:rsidRPr="00CD39AA" w:rsidRDefault="00962A43" w:rsidP="00962A43">
      <w:pPr>
        <w:spacing w:after="0" w:line="240" w:lineRule="auto"/>
        <w:jc w:val="both"/>
        <w:rPr>
          <w:rFonts w:asciiTheme="majorHAnsi" w:eastAsia="Calibri" w:hAnsiTheme="majorHAnsi" w:cstheme="majorHAnsi"/>
        </w:rPr>
      </w:pPr>
    </w:p>
    <w:p w14:paraId="436E9A58" w14:textId="1CA322BE" w:rsidR="00962A43" w:rsidRPr="00CD39AA" w:rsidRDefault="00962A43" w:rsidP="00962A4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Así mismo se garantizan recursos físicos, recurso humano, edificaciones, recursos económicos, vehículos, equipos, almacenes comunicaciones, sistemas de monitoreo, otros equipos para atención de emergencias y sitios de posibles albergues temporales, edificaciones masivas e indispensables, se han desarrollado para cada una de las amenazas catalogadas como bajas, medias o altas, por medio de protocolos de actuación. Se suma la importancia del fortalecimiento de educación y capacitación para el manejo de desastres y emergencias asociados a la prestación del servicio público domiciliario de aseo. </w:t>
      </w:r>
    </w:p>
    <w:p w14:paraId="052401CF" w14:textId="77777777" w:rsidR="00962A43" w:rsidRPr="00CD39AA" w:rsidRDefault="00962A43" w:rsidP="00962A43">
      <w:pPr>
        <w:spacing w:after="0" w:line="240" w:lineRule="auto"/>
        <w:jc w:val="both"/>
        <w:rPr>
          <w:rFonts w:asciiTheme="majorHAnsi" w:eastAsia="Calibri" w:hAnsiTheme="majorHAnsi" w:cstheme="majorHAnsi"/>
        </w:rPr>
      </w:pPr>
    </w:p>
    <w:p w14:paraId="51661287" w14:textId="61AF9872" w:rsidR="00962A43" w:rsidRPr="00CD39AA" w:rsidRDefault="00962A43" w:rsidP="00962A43">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 xml:space="preserve">Para cada una de las amenazas se establecen las acciones a desarrollar, antes, durante y después de la emergencia. </w:t>
      </w:r>
    </w:p>
    <w:p w14:paraId="53E1A4F3" w14:textId="77777777" w:rsidR="00962A43" w:rsidRPr="00CD39AA" w:rsidRDefault="00962A43" w:rsidP="00962A43">
      <w:pPr>
        <w:spacing w:after="0" w:line="240" w:lineRule="auto"/>
        <w:jc w:val="both"/>
        <w:rPr>
          <w:rFonts w:asciiTheme="majorHAnsi" w:eastAsia="Calibri" w:hAnsiTheme="majorHAnsi" w:cstheme="majorHAnsi"/>
          <w:sz w:val="24"/>
          <w:szCs w:val="24"/>
          <w:highlight w:val="yellow"/>
        </w:rPr>
      </w:pPr>
    </w:p>
    <w:p w14:paraId="1281EB4D" w14:textId="77777777" w:rsidR="00962A43" w:rsidRPr="00CD39AA" w:rsidRDefault="00962A43" w:rsidP="00962A43">
      <w:pPr>
        <w:spacing w:after="0" w:line="240" w:lineRule="auto"/>
        <w:jc w:val="both"/>
        <w:rPr>
          <w:rFonts w:asciiTheme="majorHAnsi" w:eastAsia="Calibri" w:hAnsiTheme="majorHAnsi" w:cstheme="majorHAnsi"/>
          <w:sz w:val="24"/>
          <w:szCs w:val="24"/>
          <w:highlight w:val="yellow"/>
        </w:rPr>
      </w:pPr>
    </w:p>
    <w:p w14:paraId="6C324945" w14:textId="77777777" w:rsidR="00962A43" w:rsidRPr="00CD39AA" w:rsidRDefault="00962A43" w:rsidP="00962A43">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21.</w:t>
      </w:r>
      <w:r w:rsidRPr="00CD39AA">
        <w:rPr>
          <w:rFonts w:asciiTheme="majorHAnsi" w:eastAsia="Calibri" w:hAnsiTheme="majorHAnsi" w:cstheme="majorHAnsi"/>
        </w:rPr>
        <w:t xml:space="preserve"> Niveles de alerta </w:t>
      </w:r>
    </w:p>
    <w:p w14:paraId="6031BBE6" w14:textId="77777777" w:rsidR="00962A43" w:rsidRPr="00CD39AA" w:rsidRDefault="00962A43" w:rsidP="00962A43">
      <w:pPr>
        <w:spacing w:after="0" w:line="240" w:lineRule="auto"/>
        <w:jc w:val="center"/>
        <w:rPr>
          <w:rFonts w:asciiTheme="majorHAnsi" w:eastAsia="Calibri" w:hAnsiTheme="majorHAnsi" w:cstheme="majorHAnsi"/>
          <w:highlight w:val="yellow"/>
        </w:rPr>
      </w:pPr>
    </w:p>
    <w:p w14:paraId="6F024CAE" w14:textId="77777777" w:rsidR="00962A43" w:rsidRPr="00CD39AA" w:rsidRDefault="00962A43" w:rsidP="00962A43">
      <w:pPr>
        <w:spacing w:after="0" w:line="240" w:lineRule="auto"/>
        <w:jc w:val="center"/>
        <w:rPr>
          <w:rFonts w:asciiTheme="majorHAnsi" w:eastAsia="Calibri" w:hAnsiTheme="majorHAnsi" w:cstheme="majorHAnsi"/>
          <w:highlight w:val="yellow"/>
        </w:rPr>
      </w:pPr>
      <w:r w:rsidRPr="00CD39AA">
        <w:rPr>
          <w:rFonts w:asciiTheme="majorHAnsi" w:hAnsiTheme="majorHAnsi" w:cstheme="majorHAnsi"/>
          <w:noProof/>
        </w:rPr>
        <w:drawing>
          <wp:inline distT="0" distB="0" distL="0" distR="0" wp14:anchorId="13419172" wp14:editId="55756F4C">
            <wp:extent cx="4838700" cy="432308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743" t="22037" r="45689" b="11250"/>
                    <a:stretch/>
                  </pic:blipFill>
                  <pic:spPr bwMode="auto">
                    <a:xfrm>
                      <a:off x="0" y="0"/>
                      <a:ext cx="4857007" cy="4339436"/>
                    </a:xfrm>
                    <a:prstGeom prst="rect">
                      <a:avLst/>
                    </a:prstGeom>
                    <a:ln>
                      <a:noFill/>
                    </a:ln>
                    <a:extLst>
                      <a:ext uri="{53640926-AAD7-44D8-BBD7-CCE9431645EC}">
                        <a14:shadowObscured xmlns:a14="http://schemas.microsoft.com/office/drawing/2010/main"/>
                      </a:ext>
                    </a:extLst>
                  </pic:spPr>
                </pic:pic>
              </a:graphicData>
            </a:graphic>
          </wp:inline>
        </w:drawing>
      </w:r>
    </w:p>
    <w:p w14:paraId="46449F27" w14:textId="77777777" w:rsidR="00962A43" w:rsidRPr="00CD39AA" w:rsidRDefault="00962A43" w:rsidP="00962A43">
      <w:pPr>
        <w:spacing w:after="0" w:line="240" w:lineRule="auto"/>
        <w:jc w:val="both"/>
        <w:rPr>
          <w:rFonts w:asciiTheme="majorHAnsi" w:eastAsia="Calibri" w:hAnsiTheme="majorHAnsi" w:cstheme="majorHAnsi"/>
          <w:highlight w:val="yellow"/>
        </w:rPr>
      </w:pPr>
    </w:p>
    <w:p w14:paraId="519A8364" w14:textId="77777777" w:rsidR="00962A43" w:rsidRPr="00CD39AA" w:rsidRDefault="00962A43" w:rsidP="00962A43">
      <w:pPr>
        <w:jc w:val="both"/>
        <w:rPr>
          <w:rFonts w:asciiTheme="majorHAnsi" w:hAnsiTheme="majorHAnsi" w:cstheme="majorHAnsi"/>
        </w:rPr>
      </w:pPr>
    </w:p>
    <w:p w14:paraId="547915CE" w14:textId="290352C5" w:rsidR="00962A43" w:rsidRPr="00CD39AA" w:rsidRDefault="00962A43" w:rsidP="00962A43">
      <w:pPr>
        <w:jc w:val="both"/>
        <w:rPr>
          <w:rFonts w:asciiTheme="majorHAnsi" w:hAnsiTheme="majorHAnsi" w:cstheme="majorHAnsi"/>
        </w:rPr>
      </w:pPr>
      <w:r w:rsidRPr="00CD39AA">
        <w:rPr>
          <w:rFonts w:asciiTheme="majorHAnsi" w:hAnsiTheme="majorHAnsi" w:cstheme="majorHAnsi"/>
        </w:rPr>
        <w:lastRenderedPageBreak/>
        <w:t>A continuación, se relacionan aquellas amenazas que por su magnitud e impactos hacen necesario solicitar apoyo externo a nivel municipal, departamental y nacional.</w:t>
      </w:r>
    </w:p>
    <w:p w14:paraId="444663DE" w14:textId="77777777" w:rsidR="00962A43" w:rsidRPr="00CD39AA" w:rsidRDefault="00962A43" w:rsidP="00962A43">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22.</w:t>
      </w:r>
      <w:r w:rsidRPr="00CD39AA">
        <w:rPr>
          <w:rFonts w:asciiTheme="majorHAnsi" w:eastAsia="Calibri" w:hAnsiTheme="majorHAnsi" w:cstheme="majorHAnsi"/>
        </w:rPr>
        <w:t xml:space="preserve"> Necesidad de ayuda externa</w:t>
      </w:r>
    </w:p>
    <w:p w14:paraId="5B7201EE" w14:textId="77777777" w:rsidR="00962A43" w:rsidRPr="00CD39AA" w:rsidRDefault="00962A43" w:rsidP="00962A43">
      <w:pPr>
        <w:spacing w:after="0" w:line="240" w:lineRule="auto"/>
        <w:jc w:val="center"/>
        <w:rPr>
          <w:rFonts w:asciiTheme="majorHAnsi" w:eastAsia="Calibri" w:hAnsiTheme="majorHAnsi" w:cstheme="majorHAnsi"/>
        </w:rPr>
      </w:pPr>
    </w:p>
    <w:p w14:paraId="3FC0EFD6" w14:textId="6F5BE48B" w:rsidR="00962A43" w:rsidRPr="00CD39AA" w:rsidRDefault="00962A43" w:rsidP="00962A43">
      <w:pPr>
        <w:jc w:val="center"/>
        <w:rPr>
          <w:rFonts w:asciiTheme="majorHAnsi" w:hAnsiTheme="majorHAnsi" w:cstheme="majorHAnsi"/>
        </w:rPr>
      </w:pPr>
    </w:p>
    <w:p w14:paraId="67BDBF8E" w14:textId="77777777" w:rsidR="00962A43" w:rsidRPr="00CD39AA" w:rsidRDefault="00962A43" w:rsidP="00962A43">
      <w:pPr>
        <w:jc w:val="both"/>
        <w:rPr>
          <w:rFonts w:asciiTheme="majorHAnsi" w:eastAsia="Calibri" w:hAnsiTheme="majorHAnsi" w:cstheme="majorHAnsi"/>
        </w:rPr>
      </w:pPr>
      <w:r w:rsidRPr="00CD39AA">
        <w:rPr>
          <w:rFonts w:asciiTheme="majorHAnsi" w:eastAsia="Calibri" w:hAnsiTheme="majorHAnsi" w:cstheme="majorHAnsi"/>
          <w:b/>
        </w:rPr>
        <w:t xml:space="preserve">Nota: </w:t>
      </w:r>
      <w:r w:rsidRPr="00CD39AA">
        <w:rPr>
          <w:rFonts w:asciiTheme="majorHAnsi" w:eastAsia="Calibri" w:hAnsiTheme="majorHAnsi" w:cstheme="majorHAnsi"/>
        </w:rPr>
        <w:t xml:space="preserve">La Empresa cuenta con un Plan de Emergencia y Contingencia conforme a lo dispuesto en la Resolución 154 de 2014, para garantizar la continuidad en la prestación del servicio público de aseo en el Municipio de Montería. Así mismo, se encuentra certificado al sistema único de información SUI, conforme a lo establecido por la Superintendencia de Servicios Públicos Domiciliarios, según </w:t>
      </w:r>
      <w:r w:rsidRPr="00CD39AA">
        <w:rPr>
          <w:rFonts w:asciiTheme="majorHAnsi" w:eastAsia="Calibri" w:hAnsiTheme="majorHAnsi" w:cstheme="majorHAnsi"/>
        </w:rPr>
        <w:fldChar w:fldCharType="begin"/>
      </w:r>
      <w:r w:rsidRPr="00CD39AA">
        <w:rPr>
          <w:rFonts w:asciiTheme="majorHAnsi" w:eastAsia="Calibri" w:hAnsiTheme="majorHAnsi" w:cstheme="majorHAnsi"/>
        </w:rPr>
        <w:instrText xml:space="preserve"> HYPERLINK "http://legal.legis.com.co/document?obra=legcol&amp;bookmark=bf1c779e17ec594467698147ce4877cca2enf9" </w:instrText>
      </w:r>
      <w:r w:rsidRPr="00CD39AA">
        <w:rPr>
          <w:rFonts w:asciiTheme="majorHAnsi" w:eastAsia="Calibri" w:hAnsiTheme="majorHAnsi" w:cstheme="majorHAnsi"/>
        </w:rPr>
        <w:fldChar w:fldCharType="separate"/>
      </w:r>
      <w:r w:rsidRPr="00CD39AA">
        <w:rPr>
          <w:rFonts w:asciiTheme="majorHAnsi" w:eastAsia="Calibri" w:hAnsiTheme="majorHAnsi" w:cstheme="majorHAnsi"/>
        </w:rPr>
        <w:t xml:space="preserve">Resolución SSPD No. 20161300062185 de noviembre 10 de 2016. </w:t>
      </w:r>
    </w:p>
    <w:p w14:paraId="756A8A1E" w14:textId="5B00D4F7" w:rsidR="00962A43" w:rsidRPr="00CD39AA" w:rsidRDefault="00644824" w:rsidP="00962A43">
      <w:pPr>
        <w:spacing w:after="200" w:line="276" w:lineRule="auto"/>
        <w:jc w:val="both"/>
        <w:rPr>
          <w:rFonts w:asciiTheme="majorHAnsi" w:eastAsia="Calibri" w:hAnsiTheme="majorHAnsi" w:cstheme="majorHAnsi"/>
        </w:rPr>
      </w:pPr>
      <w:r w:rsidRPr="00CD39AA">
        <w:rPr>
          <w:rFonts w:asciiTheme="majorHAnsi" w:hAnsiTheme="majorHAnsi" w:cstheme="majorHAnsi"/>
          <w:noProof/>
        </w:rPr>
        <w:drawing>
          <wp:anchor distT="0" distB="0" distL="114300" distR="114300" simplePos="0" relativeHeight="251659264" behindDoc="1" locked="0" layoutInCell="1" allowOverlap="1" wp14:anchorId="2256ED90" wp14:editId="0A961230">
            <wp:simplePos x="0" y="0"/>
            <wp:positionH relativeFrom="column">
              <wp:posOffset>977175</wp:posOffset>
            </wp:positionH>
            <wp:positionV relativeFrom="paragraph">
              <wp:posOffset>323850</wp:posOffset>
            </wp:positionV>
            <wp:extent cx="4643209" cy="48101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7565" cy="4814638"/>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43" w:rsidRPr="00CD39AA">
        <w:rPr>
          <w:rFonts w:asciiTheme="majorHAnsi" w:eastAsia="Calibri" w:hAnsiTheme="majorHAnsi" w:cstheme="majorHAnsi"/>
        </w:rPr>
        <w:fldChar w:fldCharType="end"/>
      </w:r>
    </w:p>
    <w:p w14:paraId="50822AEC" w14:textId="303421C8" w:rsidR="00644824" w:rsidRPr="00CD39AA" w:rsidRDefault="00644824" w:rsidP="00962A43">
      <w:pPr>
        <w:spacing w:after="200" w:line="276" w:lineRule="auto"/>
        <w:jc w:val="both"/>
        <w:rPr>
          <w:rFonts w:asciiTheme="majorHAnsi" w:eastAsia="Calibri" w:hAnsiTheme="majorHAnsi" w:cstheme="majorHAnsi"/>
        </w:rPr>
      </w:pPr>
    </w:p>
    <w:p w14:paraId="497E88A4" w14:textId="164CE7B4" w:rsidR="00644824" w:rsidRPr="00CD39AA" w:rsidRDefault="00644824" w:rsidP="00962A43">
      <w:pPr>
        <w:spacing w:after="200" w:line="276" w:lineRule="auto"/>
        <w:jc w:val="both"/>
        <w:rPr>
          <w:rFonts w:asciiTheme="majorHAnsi" w:eastAsia="Calibri" w:hAnsiTheme="majorHAnsi" w:cstheme="majorHAnsi"/>
        </w:rPr>
      </w:pPr>
    </w:p>
    <w:p w14:paraId="1F619BFD" w14:textId="7EAA0A34" w:rsidR="00644824" w:rsidRPr="00CD39AA" w:rsidRDefault="00644824" w:rsidP="00962A43">
      <w:pPr>
        <w:spacing w:after="200" w:line="276" w:lineRule="auto"/>
        <w:jc w:val="both"/>
        <w:rPr>
          <w:rFonts w:asciiTheme="majorHAnsi" w:eastAsia="Calibri" w:hAnsiTheme="majorHAnsi" w:cstheme="majorHAnsi"/>
        </w:rPr>
      </w:pPr>
    </w:p>
    <w:p w14:paraId="5C56702A" w14:textId="7B19DE16" w:rsidR="00644824" w:rsidRPr="00CD39AA" w:rsidRDefault="00644824" w:rsidP="00962A43">
      <w:pPr>
        <w:spacing w:after="200" w:line="276" w:lineRule="auto"/>
        <w:jc w:val="both"/>
        <w:rPr>
          <w:rFonts w:asciiTheme="majorHAnsi" w:eastAsia="Calibri" w:hAnsiTheme="majorHAnsi" w:cstheme="majorHAnsi"/>
        </w:rPr>
      </w:pPr>
    </w:p>
    <w:p w14:paraId="2A69E23D" w14:textId="3B18F588" w:rsidR="00644824" w:rsidRPr="00CD39AA" w:rsidRDefault="00644824" w:rsidP="00962A43">
      <w:pPr>
        <w:spacing w:after="200" w:line="276" w:lineRule="auto"/>
        <w:jc w:val="both"/>
        <w:rPr>
          <w:rFonts w:asciiTheme="majorHAnsi" w:eastAsia="Calibri" w:hAnsiTheme="majorHAnsi" w:cstheme="majorHAnsi"/>
        </w:rPr>
      </w:pPr>
    </w:p>
    <w:p w14:paraId="47904529" w14:textId="04BA1F2C" w:rsidR="00644824" w:rsidRPr="00CD39AA" w:rsidRDefault="00644824" w:rsidP="00962A43">
      <w:pPr>
        <w:spacing w:after="200" w:line="276" w:lineRule="auto"/>
        <w:jc w:val="both"/>
        <w:rPr>
          <w:rFonts w:asciiTheme="majorHAnsi" w:eastAsia="Calibri" w:hAnsiTheme="majorHAnsi" w:cstheme="majorHAnsi"/>
        </w:rPr>
      </w:pPr>
    </w:p>
    <w:p w14:paraId="734A9653" w14:textId="0F75E8F7" w:rsidR="00644824" w:rsidRPr="00CD39AA" w:rsidRDefault="00644824" w:rsidP="00962A43">
      <w:pPr>
        <w:spacing w:after="200" w:line="276" w:lineRule="auto"/>
        <w:jc w:val="both"/>
        <w:rPr>
          <w:rFonts w:asciiTheme="majorHAnsi" w:eastAsia="Calibri" w:hAnsiTheme="majorHAnsi" w:cstheme="majorHAnsi"/>
        </w:rPr>
      </w:pPr>
    </w:p>
    <w:p w14:paraId="3976F41E" w14:textId="237FF911" w:rsidR="00644824" w:rsidRPr="00CD39AA" w:rsidRDefault="00644824" w:rsidP="00962A43">
      <w:pPr>
        <w:spacing w:after="200" w:line="276" w:lineRule="auto"/>
        <w:jc w:val="both"/>
        <w:rPr>
          <w:rFonts w:asciiTheme="majorHAnsi" w:eastAsia="Calibri" w:hAnsiTheme="majorHAnsi" w:cstheme="majorHAnsi"/>
        </w:rPr>
      </w:pPr>
    </w:p>
    <w:p w14:paraId="7F82D6AA" w14:textId="77777777" w:rsidR="00644824" w:rsidRPr="00CD39AA" w:rsidRDefault="00644824" w:rsidP="00962A43">
      <w:pPr>
        <w:spacing w:after="200" w:line="276" w:lineRule="auto"/>
        <w:jc w:val="both"/>
        <w:rPr>
          <w:rFonts w:asciiTheme="majorHAnsi" w:eastAsia="Calibri" w:hAnsiTheme="majorHAnsi" w:cstheme="majorHAnsi"/>
        </w:rPr>
      </w:pPr>
    </w:p>
    <w:p w14:paraId="0446A579" w14:textId="77777777" w:rsidR="00644824" w:rsidRPr="00CD39AA" w:rsidRDefault="00644824" w:rsidP="00314B0E">
      <w:pPr>
        <w:spacing w:after="0" w:line="240" w:lineRule="auto"/>
        <w:jc w:val="center"/>
        <w:rPr>
          <w:rFonts w:asciiTheme="majorHAnsi" w:hAnsiTheme="majorHAnsi" w:cstheme="majorHAnsi"/>
          <w:noProof/>
        </w:rPr>
      </w:pPr>
    </w:p>
    <w:p w14:paraId="28C13048" w14:textId="77777777" w:rsidR="00644824" w:rsidRPr="00CD39AA" w:rsidRDefault="00644824" w:rsidP="00314B0E">
      <w:pPr>
        <w:spacing w:after="0" w:line="240" w:lineRule="auto"/>
        <w:jc w:val="center"/>
        <w:rPr>
          <w:rFonts w:asciiTheme="majorHAnsi" w:hAnsiTheme="majorHAnsi" w:cstheme="majorHAnsi"/>
          <w:noProof/>
        </w:rPr>
      </w:pPr>
    </w:p>
    <w:p w14:paraId="60E9BF8C" w14:textId="77777777" w:rsidR="00644824" w:rsidRPr="00CD39AA" w:rsidRDefault="00644824" w:rsidP="00314B0E">
      <w:pPr>
        <w:spacing w:after="0" w:line="240" w:lineRule="auto"/>
        <w:jc w:val="center"/>
        <w:rPr>
          <w:rFonts w:asciiTheme="majorHAnsi" w:hAnsiTheme="majorHAnsi" w:cstheme="majorHAnsi"/>
          <w:noProof/>
        </w:rPr>
      </w:pPr>
    </w:p>
    <w:p w14:paraId="26C6FBF3" w14:textId="77777777" w:rsidR="00644824" w:rsidRPr="00CD39AA" w:rsidRDefault="00644824" w:rsidP="00314B0E">
      <w:pPr>
        <w:spacing w:after="0" w:line="240" w:lineRule="auto"/>
        <w:jc w:val="center"/>
        <w:rPr>
          <w:rFonts w:asciiTheme="majorHAnsi" w:hAnsiTheme="majorHAnsi" w:cstheme="majorHAnsi"/>
          <w:noProof/>
        </w:rPr>
      </w:pPr>
    </w:p>
    <w:p w14:paraId="69DE56FA" w14:textId="77777777" w:rsidR="00644824" w:rsidRPr="00CD39AA" w:rsidRDefault="00644824" w:rsidP="00314B0E">
      <w:pPr>
        <w:spacing w:after="0" w:line="240" w:lineRule="auto"/>
        <w:jc w:val="center"/>
        <w:rPr>
          <w:rFonts w:asciiTheme="majorHAnsi" w:hAnsiTheme="majorHAnsi" w:cstheme="majorHAnsi"/>
          <w:noProof/>
        </w:rPr>
      </w:pPr>
    </w:p>
    <w:p w14:paraId="1D2CA777" w14:textId="6EF14B22" w:rsidR="00962A43" w:rsidRPr="00CD39AA" w:rsidRDefault="00962A43" w:rsidP="00314B0E">
      <w:pPr>
        <w:spacing w:after="0" w:line="240" w:lineRule="auto"/>
        <w:jc w:val="center"/>
        <w:rPr>
          <w:rFonts w:asciiTheme="majorHAnsi" w:eastAsia="Calibri" w:hAnsiTheme="majorHAnsi" w:cstheme="majorHAnsi"/>
          <w:sz w:val="24"/>
          <w:szCs w:val="24"/>
          <w:highlight w:val="yellow"/>
        </w:rPr>
      </w:pPr>
    </w:p>
    <w:p w14:paraId="74BD5950" w14:textId="11BBAAD6" w:rsidR="003A2516" w:rsidRPr="00CD39AA" w:rsidRDefault="003A2516" w:rsidP="003A2516">
      <w:pPr>
        <w:tabs>
          <w:tab w:val="left" w:pos="2970"/>
        </w:tabs>
        <w:spacing w:after="200" w:line="276" w:lineRule="auto"/>
        <w:rPr>
          <w:rFonts w:asciiTheme="majorHAnsi" w:eastAsia="Times New Roman" w:hAnsiTheme="majorHAnsi" w:cstheme="majorHAnsi"/>
          <w:lang w:eastAsia="es-CO"/>
        </w:rPr>
      </w:pPr>
    </w:p>
    <w:p w14:paraId="67958A70" w14:textId="77777777" w:rsidR="00644824" w:rsidRPr="00CD39AA" w:rsidRDefault="00644824" w:rsidP="003A2516">
      <w:pPr>
        <w:tabs>
          <w:tab w:val="left" w:pos="2970"/>
        </w:tabs>
        <w:spacing w:after="200" w:line="276" w:lineRule="auto"/>
        <w:rPr>
          <w:rFonts w:asciiTheme="majorHAnsi" w:eastAsia="Times New Roman" w:hAnsiTheme="majorHAnsi" w:cstheme="majorHAnsi"/>
          <w:lang w:eastAsia="es-CO"/>
        </w:rPr>
      </w:pPr>
    </w:p>
    <w:p w14:paraId="6ADCD5D9" w14:textId="0C93F376" w:rsidR="003A2516" w:rsidRPr="00CD39AA" w:rsidRDefault="00644824" w:rsidP="00644824">
      <w:pPr>
        <w:spacing w:after="200" w:line="276" w:lineRule="auto"/>
        <w:jc w:val="center"/>
        <w:rPr>
          <w:rFonts w:asciiTheme="majorHAnsi" w:eastAsia="Calibri" w:hAnsiTheme="majorHAnsi" w:cstheme="majorHAnsi"/>
          <w:noProof/>
          <w:lang w:eastAsia="es-CO"/>
        </w:rPr>
      </w:pPr>
      <w:r w:rsidRPr="00CD39AA">
        <w:rPr>
          <w:rFonts w:asciiTheme="majorHAnsi" w:hAnsiTheme="majorHAnsi" w:cstheme="majorHAnsi"/>
          <w:noProof/>
        </w:rPr>
        <w:lastRenderedPageBreak/>
        <w:drawing>
          <wp:inline distT="0" distB="0" distL="0" distR="0" wp14:anchorId="2D9098B2" wp14:editId="108E38A1">
            <wp:extent cx="4695825" cy="338128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5297" cy="3402508"/>
                    </a:xfrm>
                    <a:prstGeom prst="rect">
                      <a:avLst/>
                    </a:prstGeom>
                    <a:noFill/>
                    <a:ln>
                      <a:noFill/>
                    </a:ln>
                  </pic:spPr>
                </pic:pic>
              </a:graphicData>
            </a:graphic>
          </wp:inline>
        </w:drawing>
      </w:r>
    </w:p>
    <w:p w14:paraId="22EFAB98" w14:textId="236432AB" w:rsidR="00644824" w:rsidRPr="00CD39AA" w:rsidRDefault="00644824" w:rsidP="00644824">
      <w:pPr>
        <w:spacing w:after="200" w:line="276" w:lineRule="auto"/>
        <w:jc w:val="center"/>
        <w:rPr>
          <w:rFonts w:asciiTheme="majorHAnsi" w:eastAsia="Calibri" w:hAnsiTheme="majorHAnsi" w:cstheme="majorHAnsi"/>
          <w:noProof/>
          <w:lang w:eastAsia="es-CO"/>
        </w:rPr>
      </w:pPr>
      <w:r w:rsidRPr="00CD39AA">
        <w:rPr>
          <w:rFonts w:asciiTheme="majorHAnsi" w:hAnsiTheme="majorHAnsi" w:cstheme="majorHAnsi"/>
          <w:noProof/>
        </w:rPr>
        <w:drawing>
          <wp:inline distT="0" distB="0" distL="0" distR="0" wp14:anchorId="55F89679" wp14:editId="65B46D7E">
            <wp:extent cx="4838700" cy="28378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61125" cy="2850967"/>
                    </a:xfrm>
                    <a:prstGeom prst="rect">
                      <a:avLst/>
                    </a:prstGeom>
                    <a:noFill/>
                    <a:ln>
                      <a:noFill/>
                    </a:ln>
                  </pic:spPr>
                </pic:pic>
              </a:graphicData>
            </a:graphic>
          </wp:inline>
        </w:drawing>
      </w:r>
    </w:p>
    <w:p w14:paraId="6D657CCC" w14:textId="1F9340E0" w:rsidR="00314B0E" w:rsidRPr="00CD39AA" w:rsidRDefault="00314B0E" w:rsidP="00644824">
      <w:pPr>
        <w:spacing w:after="200" w:line="276" w:lineRule="auto"/>
        <w:contextualSpacing/>
        <w:rPr>
          <w:rFonts w:asciiTheme="majorHAnsi" w:eastAsia="Calibri" w:hAnsiTheme="majorHAnsi" w:cstheme="majorHAnsi"/>
          <w:noProof/>
          <w:lang w:eastAsia="es-CO"/>
        </w:rPr>
      </w:pPr>
    </w:p>
    <w:p w14:paraId="6F2C9CD3" w14:textId="77777777" w:rsidR="00644824" w:rsidRPr="00CD39AA" w:rsidRDefault="00644824" w:rsidP="00644824">
      <w:pPr>
        <w:spacing w:after="200" w:line="276" w:lineRule="auto"/>
        <w:contextualSpacing/>
        <w:rPr>
          <w:rFonts w:asciiTheme="majorHAnsi" w:eastAsia="Calibri" w:hAnsiTheme="majorHAnsi" w:cstheme="majorHAnsi"/>
        </w:rPr>
      </w:pPr>
    </w:p>
    <w:p w14:paraId="4B6C4674" w14:textId="34E08EDE" w:rsidR="00314B0E" w:rsidRPr="00CD39AA" w:rsidRDefault="00314B0E" w:rsidP="00314B0E">
      <w:pPr>
        <w:spacing w:after="200" w:line="276" w:lineRule="auto"/>
        <w:contextualSpacing/>
        <w:jc w:val="center"/>
        <w:rPr>
          <w:rFonts w:asciiTheme="majorHAnsi" w:eastAsia="Calibri" w:hAnsiTheme="majorHAnsi" w:cstheme="majorHAnsi"/>
        </w:rPr>
      </w:pPr>
    </w:p>
    <w:p w14:paraId="4A2C796C" w14:textId="77777777" w:rsidR="00314B0E" w:rsidRPr="00CD39AA" w:rsidRDefault="00314B0E" w:rsidP="00314B0E">
      <w:pPr>
        <w:spacing w:after="0" w:line="240" w:lineRule="auto"/>
        <w:jc w:val="both"/>
        <w:rPr>
          <w:rFonts w:asciiTheme="majorHAnsi" w:eastAsia="Calibri" w:hAnsiTheme="majorHAnsi" w:cstheme="majorHAnsi"/>
          <w:b/>
        </w:rPr>
      </w:pPr>
      <w:r w:rsidRPr="00CD39AA">
        <w:rPr>
          <w:rFonts w:asciiTheme="majorHAnsi" w:eastAsia="Calibri" w:hAnsiTheme="majorHAnsi" w:cstheme="majorHAnsi"/>
          <w:b/>
        </w:rPr>
        <w:lastRenderedPageBreak/>
        <w:t>3.14</w:t>
      </w:r>
      <w:r w:rsidRPr="00CD39AA">
        <w:rPr>
          <w:rFonts w:asciiTheme="majorHAnsi" w:eastAsia="Calibri" w:hAnsiTheme="majorHAnsi" w:cstheme="majorHAnsi"/>
          <w:b/>
        </w:rPr>
        <w:tab/>
        <w:t>Subsidios y Contribuciones</w:t>
      </w:r>
    </w:p>
    <w:p w14:paraId="273B015F" w14:textId="77777777" w:rsidR="00314B0E" w:rsidRPr="00CD39AA" w:rsidRDefault="00314B0E" w:rsidP="00314B0E">
      <w:pPr>
        <w:spacing w:after="0" w:line="240" w:lineRule="auto"/>
        <w:jc w:val="both"/>
        <w:rPr>
          <w:rFonts w:asciiTheme="majorHAnsi" w:eastAsia="Calibri" w:hAnsiTheme="majorHAnsi" w:cstheme="majorHAnsi"/>
          <w:b/>
        </w:rPr>
      </w:pPr>
    </w:p>
    <w:p w14:paraId="140143FC" w14:textId="1D89477C" w:rsidR="00314B0E" w:rsidRPr="00CD39AA" w:rsidRDefault="00314B0E" w:rsidP="00314B0E">
      <w:pPr>
        <w:spacing w:after="0" w:line="240" w:lineRule="auto"/>
        <w:jc w:val="both"/>
        <w:rPr>
          <w:rFonts w:asciiTheme="majorHAnsi" w:eastAsia="Calibri" w:hAnsiTheme="majorHAnsi" w:cstheme="majorHAnsi"/>
        </w:rPr>
      </w:pPr>
      <w:r w:rsidRPr="00CD39AA">
        <w:rPr>
          <w:rFonts w:asciiTheme="majorHAnsi" w:eastAsia="Calibri" w:hAnsiTheme="majorHAnsi" w:cstheme="majorHAnsi"/>
        </w:rPr>
        <w:t>El municipio de MONTERÍA estableció los mecanismos para garantizar la transferencia al fondo de solidaridad y redistribución de ingresos de los recursos para los subsidios de los usuarios de menores ingresos de estratos 1, 2 y 3 de conformidad con la Ley 142 de 1994, la Ley 715 de 2001, la Ley 1176 de 2007 y la Ley 1537 de 2012, los decretos que las reglamenten y el régimen tarifario aplicable, así como para los casos en que se suscriban contratos para la prestación de una o varias actividades del servicio, con el propósito de garantizar la sostenibilidad del mismo.</w:t>
      </w:r>
    </w:p>
    <w:p w14:paraId="36882B33" w14:textId="20EE247D" w:rsidR="00644824" w:rsidRPr="00CD39AA" w:rsidRDefault="00644824" w:rsidP="00314B0E">
      <w:pPr>
        <w:spacing w:after="0" w:line="240" w:lineRule="auto"/>
        <w:jc w:val="both"/>
        <w:rPr>
          <w:rFonts w:asciiTheme="majorHAnsi" w:eastAsia="Calibri" w:hAnsiTheme="majorHAnsi" w:cstheme="majorHAnsi"/>
        </w:rPr>
      </w:pPr>
    </w:p>
    <w:p w14:paraId="6AFA8488" w14:textId="77777777" w:rsidR="00644824" w:rsidRPr="00CD39AA" w:rsidRDefault="00644824" w:rsidP="00314B0E">
      <w:pPr>
        <w:spacing w:after="0" w:line="240" w:lineRule="auto"/>
        <w:jc w:val="both"/>
        <w:rPr>
          <w:rFonts w:asciiTheme="majorHAnsi" w:eastAsia="Calibri" w:hAnsiTheme="majorHAnsi" w:cstheme="majorHAnsi"/>
        </w:rPr>
      </w:pPr>
    </w:p>
    <w:p w14:paraId="0F99D2E5" w14:textId="1823FE2F" w:rsidR="00314B0E" w:rsidRPr="00CD39AA" w:rsidRDefault="00314B0E" w:rsidP="00314B0E">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23.</w:t>
      </w:r>
      <w:r w:rsidRPr="00CD39AA">
        <w:rPr>
          <w:rFonts w:asciiTheme="majorHAnsi" w:eastAsia="Calibri" w:hAnsiTheme="majorHAnsi" w:cstheme="majorHAnsi"/>
        </w:rPr>
        <w:t xml:space="preserve"> Factores de subsidio y aporte solidario</w:t>
      </w:r>
    </w:p>
    <w:p w14:paraId="37DB06F3" w14:textId="77777777" w:rsidR="00314B0E" w:rsidRPr="00CD39AA" w:rsidRDefault="00314B0E" w:rsidP="00314B0E">
      <w:pPr>
        <w:spacing w:after="0" w:line="240" w:lineRule="auto"/>
        <w:jc w:val="center"/>
        <w:rPr>
          <w:rFonts w:asciiTheme="majorHAnsi" w:eastAsia="Calibri" w:hAnsiTheme="majorHAnsi" w:cstheme="majorHAnsi"/>
        </w:rPr>
      </w:pPr>
    </w:p>
    <w:p w14:paraId="1B3C6573" w14:textId="77777777" w:rsidR="00314B0E" w:rsidRPr="00CD39AA" w:rsidRDefault="00314B0E" w:rsidP="00314B0E">
      <w:pPr>
        <w:spacing w:after="0" w:line="240" w:lineRule="auto"/>
        <w:jc w:val="center"/>
        <w:rPr>
          <w:rFonts w:asciiTheme="majorHAnsi" w:eastAsia="Calibr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1285"/>
        <w:gridCol w:w="2352"/>
        <w:gridCol w:w="2352"/>
      </w:tblGrid>
      <w:tr w:rsidR="00314B0E" w:rsidRPr="00CD39AA" w14:paraId="3219F55A" w14:textId="77777777" w:rsidTr="00F92F46">
        <w:trPr>
          <w:trHeight w:val="765"/>
          <w:jc w:val="center"/>
        </w:trPr>
        <w:tc>
          <w:tcPr>
            <w:tcW w:w="12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0CA07A"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Estrato o tipo de usuario</w:t>
            </w:r>
          </w:p>
        </w:tc>
        <w:tc>
          <w:tcPr>
            <w:tcW w:w="2352" w:type="dxa"/>
            <w:tcBorders>
              <w:top w:val="single" w:sz="4" w:space="0" w:color="auto"/>
              <w:left w:val="nil"/>
              <w:bottom w:val="single" w:sz="4" w:space="0" w:color="auto"/>
              <w:right w:val="single" w:sz="4" w:space="0" w:color="auto"/>
            </w:tcBorders>
            <w:shd w:val="clear" w:color="auto" w:fill="D9D9D9"/>
            <w:vAlign w:val="center"/>
            <w:hideMark/>
          </w:tcPr>
          <w:p w14:paraId="3A754EE6"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Factor de subsidio (%), según acuerdo del concejo municipal</w:t>
            </w:r>
          </w:p>
        </w:tc>
        <w:tc>
          <w:tcPr>
            <w:tcW w:w="2352" w:type="dxa"/>
            <w:tcBorders>
              <w:top w:val="single" w:sz="4" w:space="0" w:color="auto"/>
              <w:left w:val="nil"/>
              <w:bottom w:val="single" w:sz="4" w:space="0" w:color="auto"/>
              <w:right w:val="single" w:sz="4" w:space="0" w:color="auto"/>
            </w:tcBorders>
            <w:shd w:val="clear" w:color="auto" w:fill="D9D9D9"/>
            <w:vAlign w:val="center"/>
            <w:hideMark/>
          </w:tcPr>
          <w:p w14:paraId="41609AA8"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Factor de contribución (%), según acuerdo del concejo municipal</w:t>
            </w:r>
          </w:p>
        </w:tc>
      </w:tr>
      <w:tr w:rsidR="00314B0E" w:rsidRPr="00CD39AA" w14:paraId="3682AB6A"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28E63AC3"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Estrato 1</w:t>
            </w:r>
          </w:p>
        </w:tc>
        <w:tc>
          <w:tcPr>
            <w:tcW w:w="2352" w:type="dxa"/>
            <w:tcBorders>
              <w:top w:val="nil"/>
              <w:left w:val="nil"/>
              <w:bottom w:val="single" w:sz="4" w:space="0" w:color="auto"/>
              <w:right w:val="single" w:sz="4" w:space="0" w:color="auto"/>
            </w:tcBorders>
            <w:shd w:val="clear" w:color="auto" w:fill="auto"/>
            <w:hideMark/>
          </w:tcPr>
          <w:p w14:paraId="2369261B"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-20%</w:t>
            </w:r>
          </w:p>
        </w:tc>
        <w:tc>
          <w:tcPr>
            <w:tcW w:w="2352" w:type="dxa"/>
            <w:tcBorders>
              <w:top w:val="nil"/>
              <w:left w:val="nil"/>
              <w:bottom w:val="single" w:sz="4" w:space="0" w:color="auto"/>
              <w:right w:val="single" w:sz="4" w:space="0" w:color="auto"/>
            </w:tcBorders>
            <w:shd w:val="clear" w:color="auto" w:fill="auto"/>
            <w:hideMark/>
          </w:tcPr>
          <w:p w14:paraId="13E7966E"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r>
      <w:tr w:rsidR="00314B0E" w:rsidRPr="00CD39AA" w14:paraId="67D5402C"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4DF6D6DA"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Estrato 2</w:t>
            </w:r>
          </w:p>
        </w:tc>
        <w:tc>
          <w:tcPr>
            <w:tcW w:w="2352" w:type="dxa"/>
            <w:tcBorders>
              <w:top w:val="nil"/>
              <w:left w:val="nil"/>
              <w:bottom w:val="single" w:sz="4" w:space="0" w:color="auto"/>
              <w:right w:val="single" w:sz="4" w:space="0" w:color="auto"/>
            </w:tcBorders>
            <w:shd w:val="clear" w:color="auto" w:fill="auto"/>
            <w:hideMark/>
          </w:tcPr>
          <w:p w14:paraId="119D3EC4"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-16%</w:t>
            </w:r>
          </w:p>
        </w:tc>
        <w:tc>
          <w:tcPr>
            <w:tcW w:w="2352" w:type="dxa"/>
            <w:tcBorders>
              <w:top w:val="nil"/>
              <w:left w:val="nil"/>
              <w:bottom w:val="single" w:sz="4" w:space="0" w:color="auto"/>
              <w:right w:val="single" w:sz="4" w:space="0" w:color="auto"/>
            </w:tcBorders>
            <w:shd w:val="clear" w:color="auto" w:fill="auto"/>
            <w:hideMark/>
          </w:tcPr>
          <w:p w14:paraId="587DA950"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r>
      <w:tr w:rsidR="00314B0E" w:rsidRPr="00CD39AA" w14:paraId="42B9DB10"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7B0BB737"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Estrato 3</w:t>
            </w:r>
          </w:p>
        </w:tc>
        <w:tc>
          <w:tcPr>
            <w:tcW w:w="2352" w:type="dxa"/>
            <w:tcBorders>
              <w:top w:val="nil"/>
              <w:left w:val="nil"/>
              <w:bottom w:val="single" w:sz="4" w:space="0" w:color="auto"/>
              <w:right w:val="single" w:sz="4" w:space="0" w:color="auto"/>
            </w:tcBorders>
            <w:shd w:val="clear" w:color="auto" w:fill="auto"/>
            <w:hideMark/>
          </w:tcPr>
          <w:p w14:paraId="0B80B404"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-8%</w:t>
            </w:r>
          </w:p>
        </w:tc>
        <w:tc>
          <w:tcPr>
            <w:tcW w:w="2352" w:type="dxa"/>
            <w:tcBorders>
              <w:top w:val="nil"/>
              <w:left w:val="nil"/>
              <w:bottom w:val="single" w:sz="4" w:space="0" w:color="auto"/>
              <w:right w:val="single" w:sz="4" w:space="0" w:color="auto"/>
            </w:tcBorders>
            <w:shd w:val="clear" w:color="auto" w:fill="auto"/>
            <w:hideMark/>
          </w:tcPr>
          <w:p w14:paraId="6386BAD1"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r>
      <w:tr w:rsidR="00314B0E" w:rsidRPr="00CD39AA" w14:paraId="6F7B08FD" w14:textId="77777777" w:rsidTr="00F92F46">
        <w:trPr>
          <w:trHeight w:val="300"/>
          <w:jc w:val="center"/>
        </w:trPr>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F15C74E"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Estrato 4</w:t>
            </w:r>
          </w:p>
        </w:tc>
        <w:tc>
          <w:tcPr>
            <w:tcW w:w="2352" w:type="dxa"/>
            <w:tcBorders>
              <w:top w:val="single" w:sz="4" w:space="0" w:color="auto"/>
              <w:left w:val="nil"/>
              <w:bottom w:val="single" w:sz="4" w:space="0" w:color="auto"/>
              <w:right w:val="single" w:sz="4" w:space="0" w:color="auto"/>
            </w:tcBorders>
            <w:shd w:val="clear" w:color="auto" w:fill="auto"/>
            <w:hideMark/>
          </w:tcPr>
          <w:p w14:paraId="318BFB04"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w:t>
            </w:r>
          </w:p>
        </w:tc>
        <w:tc>
          <w:tcPr>
            <w:tcW w:w="2352" w:type="dxa"/>
            <w:tcBorders>
              <w:top w:val="single" w:sz="4" w:space="0" w:color="auto"/>
              <w:left w:val="nil"/>
              <w:bottom w:val="single" w:sz="4" w:space="0" w:color="auto"/>
              <w:right w:val="single" w:sz="4" w:space="0" w:color="auto"/>
            </w:tcBorders>
            <w:shd w:val="clear" w:color="auto" w:fill="auto"/>
            <w:hideMark/>
          </w:tcPr>
          <w:p w14:paraId="62298FB5"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r>
      <w:tr w:rsidR="00314B0E" w:rsidRPr="00CD39AA" w14:paraId="7645E187"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5E14C3E0"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Estrato 5</w:t>
            </w:r>
          </w:p>
        </w:tc>
        <w:tc>
          <w:tcPr>
            <w:tcW w:w="2352" w:type="dxa"/>
            <w:tcBorders>
              <w:top w:val="nil"/>
              <w:left w:val="nil"/>
              <w:bottom w:val="single" w:sz="4" w:space="0" w:color="auto"/>
              <w:right w:val="single" w:sz="4" w:space="0" w:color="auto"/>
            </w:tcBorders>
            <w:shd w:val="clear" w:color="auto" w:fill="auto"/>
            <w:hideMark/>
          </w:tcPr>
          <w:p w14:paraId="5DAB4CDA"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352" w:type="dxa"/>
            <w:tcBorders>
              <w:top w:val="nil"/>
              <w:left w:val="nil"/>
              <w:bottom w:val="single" w:sz="4" w:space="0" w:color="auto"/>
              <w:right w:val="single" w:sz="4" w:space="0" w:color="auto"/>
            </w:tcBorders>
            <w:shd w:val="clear" w:color="auto" w:fill="auto"/>
            <w:hideMark/>
          </w:tcPr>
          <w:p w14:paraId="0FB0374B"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50%</w:t>
            </w:r>
          </w:p>
        </w:tc>
      </w:tr>
      <w:tr w:rsidR="00314B0E" w:rsidRPr="00CD39AA" w14:paraId="53FE7933"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71E9FB77"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Estrato 6</w:t>
            </w:r>
          </w:p>
        </w:tc>
        <w:tc>
          <w:tcPr>
            <w:tcW w:w="2352" w:type="dxa"/>
            <w:tcBorders>
              <w:top w:val="nil"/>
              <w:left w:val="nil"/>
              <w:bottom w:val="single" w:sz="4" w:space="0" w:color="auto"/>
              <w:right w:val="single" w:sz="4" w:space="0" w:color="auto"/>
            </w:tcBorders>
            <w:shd w:val="clear" w:color="auto" w:fill="auto"/>
            <w:hideMark/>
          </w:tcPr>
          <w:p w14:paraId="3860F526"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352" w:type="dxa"/>
            <w:tcBorders>
              <w:top w:val="nil"/>
              <w:left w:val="nil"/>
              <w:bottom w:val="single" w:sz="4" w:space="0" w:color="auto"/>
              <w:right w:val="single" w:sz="4" w:space="0" w:color="auto"/>
            </w:tcBorders>
            <w:shd w:val="clear" w:color="auto" w:fill="auto"/>
            <w:hideMark/>
          </w:tcPr>
          <w:p w14:paraId="7AA98273"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60%</w:t>
            </w:r>
          </w:p>
        </w:tc>
      </w:tr>
      <w:tr w:rsidR="00314B0E" w:rsidRPr="00CD39AA" w14:paraId="7D076AE2"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647C8A71"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Industrial</w:t>
            </w:r>
          </w:p>
        </w:tc>
        <w:tc>
          <w:tcPr>
            <w:tcW w:w="2352" w:type="dxa"/>
            <w:tcBorders>
              <w:top w:val="nil"/>
              <w:left w:val="nil"/>
              <w:bottom w:val="single" w:sz="4" w:space="0" w:color="auto"/>
              <w:right w:val="single" w:sz="4" w:space="0" w:color="auto"/>
            </w:tcBorders>
            <w:shd w:val="clear" w:color="auto" w:fill="auto"/>
            <w:hideMark/>
          </w:tcPr>
          <w:p w14:paraId="18D806FE"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352" w:type="dxa"/>
            <w:tcBorders>
              <w:top w:val="nil"/>
              <w:left w:val="nil"/>
              <w:bottom w:val="single" w:sz="4" w:space="0" w:color="auto"/>
              <w:right w:val="single" w:sz="4" w:space="0" w:color="auto"/>
            </w:tcBorders>
            <w:shd w:val="clear" w:color="auto" w:fill="auto"/>
            <w:hideMark/>
          </w:tcPr>
          <w:p w14:paraId="3290EE01"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30%</w:t>
            </w:r>
          </w:p>
        </w:tc>
      </w:tr>
      <w:tr w:rsidR="00314B0E" w:rsidRPr="00CD39AA" w14:paraId="79E21C52"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209C6E18"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Comercial</w:t>
            </w:r>
          </w:p>
        </w:tc>
        <w:tc>
          <w:tcPr>
            <w:tcW w:w="2352" w:type="dxa"/>
            <w:tcBorders>
              <w:top w:val="nil"/>
              <w:left w:val="nil"/>
              <w:bottom w:val="single" w:sz="4" w:space="0" w:color="auto"/>
              <w:right w:val="single" w:sz="4" w:space="0" w:color="auto"/>
            </w:tcBorders>
            <w:shd w:val="clear" w:color="auto" w:fill="auto"/>
            <w:hideMark/>
          </w:tcPr>
          <w:p w14:paraId="2C384A4A"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352" w:type="dxa"/>
            <w:tcBorders>
              <w:top w:val="nil"/>
              <w:left w:val="nil"/>
              <w:bottom w:val="single" w:sz="4" w:space="0" w:color="auto"/>
              <w:right w:val="single" w:sz="4" w:space="0" w:color="auto"/>
            </w:tcBorders>
            <w:shd w:val="clear" w:color="auto" w:fill="auto"/>
            <w:hideMark/>
          </w:tcPr>
          <w:p w14:paraId="0686BBDF"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50%</w:t>
            </w:r>
          </w:p>
        </w:tc>
      </w:tr>
      <w:tr w:rsidR="00314B0E" w:rsidRPr="00CD39AA" w14:paraId="5BD80FAE" w14:textId="77777777" w:rsidTr="00F92F46">
        <w:trPr>
          <w:trHeight w:val="300"/>
          <w:jc w:val="center"/>
        </w:trPr>
        <w:tc>
          <w:tcPr>
            <w:tcW w:w="1285" w:type="dxa"/>
            <w:tcBorders>
              <w:top w:val="nil"/>
              <w:left w:val="single" w:sz="4" w:space="0" w:color="auto"/>
              <w:bottom w:val="single" w:sz="4" w:space="0" w:color="auto"/>
              <w:right w:val="single" w:sz="4" w:space="0" w:color="auto"/>
            </w:tcBorders>
            <w:shd w:val="clear" w:color="auto" w:fill="auto"/>
            <w:hideMark/>
          </w:tcPr>
          <w:p w14:paraId="72656C79"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Oficial</w:t>
            </w:r>
          </w:p>
        </w:tc>
        <w:tc>
          <w:tcPr>
            <w:tcW w:w="2352" w:type="dxa"/>
            <w:tcBorders>
              <w:top w:val="nil"/>
              <w:left w:val="nil"/>
              <w:bottom w:val="single" w:sz="4" w:space="0" w:color="auto"/>
              <w:right w:val="single" w:sz="4" w:space="0" w:color="auto"/>
            </w:tcBorders>
            <w:shd w:val="clear" w:color="auto" w:fill="auto"/>
            <w:hideMark/>
          </w:tcPr>
          <w:p w14:paraId="37FF535F"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 </w:t>
            </w:r>
          </w:p>
        </w:tc>
        <w:tc>
          <w:tcPr>
            <w:tcW w:w="2352" w:type="dxa"/>
            <w:tcBorders>
              <w:top w:val="nil"/>
              <w:left w:val="nil"/>
              <w:bottom w:val="single" w:sz="4" w:space="0" w:color="auto"/>
              <w:right w:val="single" w:sz="4" w:space="0" w:color="auto"/>
            </w:tcBorders>
            <w:shd w:val="clear" w:color="auto" w:fill="auto"/>
            <w:hideMark/>
          </w:tcPr>
          <w:p w14:paraId="592E2F43"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0</w:t>
            </w:r>
          </w:p>
        </w:tc>
      </w:tr>
    </w:tbl>
    <w:p w14:paraId="0ADE6719" w14:textId="77777777" w:rsidR="00314B0E" w:rsidRPr="00CD39AA" w:rsidRDefault="00314B0E" w:rsidP="00314B0E">
      <w:pPr>
        <w:spacing w:after="0" w:line="240" w:lineRule="auto"/>
        <w:rPr>
          <w:rFonts w:asciiTheme="majorHAnsi" w:eastAsia="Calibri" w:hAnsiTheme="majorHAnsi" w:cstheme="majorHAnsi"/>
          <w:sz w:val="16"/>
          <w:szCs w:val="16"/>
        </w:rPr>
      </w:pPr>
    </w:p>
    <w:p w14:paraId="1125D83E" w14:textId="68A662C1" w:rsidR="00314B0E" w:rsidRPr="00CD39AA" w:rsidRDefault="00314B0E" w:rsidP="00314B0E">
      <w:pPr>
        <w:spacing w:after="0" w:line="240" w:lineRule="auto"/>
        <w:rPr>
          <w:rFonts w:asciiTheme="majorHAnsi" w:eastAsia="Calibri" w:hAnsiTheme="majorHAnsi" w:cstheme="majorHAnsi"/>
          <w:sz w:val="16"/>
          <w:szCs w:val="16"/>
        </w:rPr>
      </w:pPr>
    </w:p>
    <w:p w14:paraId="52277515" w14:textId="77777777" w:rsidR="00314B0E" w:rsidRPr="00CD39AA" w:rsidRDefault="00314B0E" w:rsidP="00314B0E">
      <w:pPr>
        <w:spacing w:after="0" w:line="240" w:lineRule="auto"/>
        <w:rPr>
          <w:rFonts w:asciiTheme="majorHAnsi" w:eastAsia="Calibri" w:hAnsiTheme="majorHAnsi" w:cstheme="majorHAnsi"/>
          <w:sz w:val="16"/>
          <w:szCs w:val="16"/>
        </w:rPr>
      </w:pPr>
    </w:p>
    <w:p w14:paraId="73E571CD" w14:textId="4EC380D8" w:rsidR="00314B0E" w:rsidRPr="00CD39AA" w:rsidRDefault="00314B0E" w:rsidP="00314B0E">
      <w:pPr>
        <w:spacing w:after="0" w:line="240" w:lineRule="auto"/>
        <w:jc w:val="center"/>
        <w:rPr>
          <w:rFonts w:asciiTheme="majorHAnsi" w:eastAsia="Calibri" w:hAnsiTheme="majorHAnsi" w:cstheme="majorHAnsi"/>
        </w:rPr>
      </w:pPr>
      <w:r w:rsidRPr="00CD39AA">
        <w:rPr>
          <w:rFonts w:asciiTheme="majorHAnsi" w:eastAsia="Calibri" w:hAnsiTheme="majorHAnsi" w:cstheme="majorHAnsi"/>
          <w:b/>
        </w:rPr>
        <w:t>Tabla 24.</w:t>
      </w:r>
      <w:r w:rsidRPr="00CD39AA">
        <w:rPr>
          <w:rFonts w:asciiTheme="majorHAnsi" w:eastAsia="Calibri" w:hAnsiTheme="majorHAnsi" w:cstheme="majorHAnsi"/>
        </w:rPr>
        <w:t xml:space="preserve"> Equilibrio en el balance de subsidios y contribuciones</w:t>
      </w:r>
    </w:p>
    <w:p w14:paraId="444BB6EA" w14:textId="77777777" w:rsidR="00314B0E" w:rsidRPr="00CD39AA" w:rsidRDefault="00314B0E" w:rsidP="00314B0E">
      <w:pPr>
        <w:spacing w:after="0" w:line="240" w:lineRule="auto"/>
        <w:jc w:val="center"/>
        <w:rPr>
          <w:rFonts w:asciiTheme="majorHAnsi" w:eastAsia="Calibr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4846"/>
        <w:gridCol w:w="2115"/>
        <w:gridCol w:w="2391"/>
      </w:tblGrid>
      <w:tr w:rsidR="00314B0E" w:rsidRPr="00CD39AA" w14:paraId="0FAC30A7" w14:textId="77777777" w:rsidTr="00F92F46">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7B50926"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Documento</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672CBDFC"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Fecha de suscripción</w:t>
            </w:r>
          </w:p>
        </w:tc>
        <w:tc>
          <w:tcPr>
            <w:tcW w:w="0" w:type="auto"/>
            <w:tcBorders>
              <w:top w:val="single" w:sz="4" w:space="0" w:color="auto"/>
              <w:left w:val="nil"/>
              <w:bottom w:val="single" w:sz="4" w:space="0" w:color="auto"/>
              <w:right w:val="single" w:sz="4" w:space="0" w:color="auto"/>
            </w:tcBorders>
            <w:shd w:val="clear" w:color="auto" w:fill="D9D9D9"/>
            <w:vAlign w:val="center"/>
            <w:hideMark/>
          </w:tcPr>
          <w:p w14:paraId="3A815BD1"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Acto administrativo</w:t>
            </w:r>
          </w:p>
        </w:tc>
      </w:tr>
      <w:tr w:rsidR="00314B0E" w:rsidRPr="00CD39AA" w14:paraId="534391E6" w14:textId="77777777" w:rsidTr="00F92F4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D33455"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Acuerdo del concejo municipal que define los factores</w:t>
            </w:r>
          </w:p>
        </w:tc>
        <w:tc>
          <w:tcPr>
            <w:tcW w:w="0" w:type="auto"/>
            <w:tcBorders>
              <w:top w:val="nil"/>
              <w:left w:val="nil"/>
              <w:bottom w:val="single" w:sz="4" w:space="0" w:color="auto"/>
              <w:right w:val="single" w:sz="4" w:space="0" w:color="auto"/>
            </w:tcBorders>
            <w:shd w:val="clear" w:color="auto" w:fill="auto"/>
            <w:vAlign w:val="center"/>
            <w:hideMark/>
          </w:tcPr>
          <w:p w14:paraId="508B8D86" w14:textId="2FC20EF6"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23 de mayo de 2012</w:t>
            </w:r>
          </w:p>
        </w:tc>
        <w:tc>
          <w:tcPr>
            <w:tcW w:w="0" w:type="auto"/>
            <w:tcBorders>
              <w:top w:val="nil"/>
              <w:left w:val="nil"/>
              <w:bottom w:val="single" w:sz="4" w:space="0" w:color="auto"/>
              <w:right w:val="single" w:sz="4" w:space="0" w:color="auto"/>
            </w:tcBorders>
            <w:shd w:val="clear" w:color="auto" w:fill="auto"/>
            <w:vAlign w:val="center"/>
            <w:hideMark/>
          </w:tcPr>
          <w:p w14:paraId="14C1360F"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Acuerdo Municipal 012 de 2012</w:t>
            </w:r>
          </w:p>
        </w:tc>
      </w:tr>
      <w:tr w:rsidR="00314B0E" w:rsidRPr="00CD39AA" w14:paraId="6C17EB0E" w14:textId="77777777" w:rsidTr="00F92F4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10416"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Convenios con el fondo de solidaridad y redistribución de ingresos</w:t>
            </w:r>
          </w:p>
        </w:tc>
        <w:tc>
          <w:tcPr>
            <w:tcW w:w="0" w:type="auto"/>
            <w:tcBorders>
              <w:top w:val="nil"/>
              <w:left w:val="nil"/>
              <w:bottom w:val="single" w:sz="4" w:space="0" w:color="auto"/>
              <w:right w:val="single" w:sz="4" w:space="0" w:color="auto"/>
            </w:tcBorders>
            <w:shd w:val="clear" w:color="auto" w:fill="auto"/>
            <w:vAlign w:val="center"/>
            <w:hideMark/>
          </w:tcPr>
          <w:p w14:paraId="7346B088"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No existe convenio firmado </w:t>
            </w:r>
          </w:p>
        </w:tc>
        <w:tc>
          <w:tcPr>
            <w:tcW w:w="0" w:type="auto"/>
            <w:tcBorders>
              <w:top w:val="nil"/>
              <w:left w:val="nil"/>
              <w:bottom w:val="single" w:sz="4" w:space="0" w:color="auto"/>
              <w:right w:val="single" w:sz="4" w:space="0" w:color="auto"/>
            </w:tcBorders>
            <w:shd w:val="clear" w:color="auto" w:fill="auto"/>
            <w:vAlign w:val="center"/>
            <w:hideMark/>
          </w:tcPr>
          <w:p w14:paraId="79EF4ADD" w14:textId="77777777" w:rsidR="00314B0E" w:rsidRPr="00CD39AA" w:rsidRDefault="00314B0E" w:rsidP="00F92F46">
            <w:pPr>
              <w:spacing w:after="0" w:line="240" w:lineRule="auto"/>
              <w:jc w:val="center"/>
              <w:rPr>
                <w:rFonts w:asciiTheme="majorHAnsi" w:eastAsia="Times New Roman" w:hAnsiTheme="majorHAnsi" w:cstheme="majorHAnsi"/>
                <w:color w:val="000000"/>
                <w:sz w:val="16"/>
                <w:szCs w:val="16"/>
                <w:lang w:eastAsia="es-CO"/>
              </w:rPr>
            </w:pPr>
            <w:r w:rsidRPr="00CD39AA">
              <w:rPr>
                <w:rFonts w:asciiTheme="majorHAnsi" w:eastAsia="Times New Roman" w:hAnsiTheme="majorHAnsi" w:cstheme="majorHAnsi"/>
                <w:color w:val="000000"/>
                <w:sz w:val="16"/>
                <w:szCs w:val="16"/>
                <w:lang w:eastAsia="es-CO"/>
              </w:rPr>
              <w:t>N/A</w:t>
            </w:r>
          </w:p>
        </w:tc>
      </w:tr>
    </w:tbl>
    <w:p w14:paraId="2FA302BB" w14:textId="1BAC9C8C" w:rsidR="00314B0E" w:rsidRPr="00CD39AA" w:rsidRDefault="00314B0E" w:rsidP="004968B3">
      <w:pPr>
        <w:spacing w:after="200" w:line="276" w:lineRule="auto"/>
        <w:contextualSpacing/>
        <w:rPr>
          <w:rFonts w:asciiTheme="majorHAnsi" w:eastAsia="Calibri" w:hAnsiTheme="majorHAnsi" w:cstheme="majorHAnsi"/>
        </w:rPr>
      </w:pPr>
    </w:p>
    <w:p w14:paraId="579101B3" w14:textId="77777777" w:rsidR="00644824" w:rsidRPr="00CD39AA" w:rsidRDefault="00644824" w:rsidP="00314B0E">
      <w:pPr>
        <w:spacing w:after="0" w:line="240" w:lineRule="auto"/>
        <w:rPr>
          <w:rFonts w:asciiTheme="majorHAnsi" w:eastAsia="Calibri" w:hAnsiTheme="majorHAnsi" w:cstheme="majorHAnsi"/>
        </w:rPr>
      </w:pPr>
    </w:p>
    <w:p w14:paraId="33C1BD88" w14:textId="27BB4D4B" w:rsidR="00314B0E" w:rsidRPr="00CD39AA" w:rsidRDefault="00314B0E" w:rsidP="00314B0E">
      <w:pPr>
        <w:spacing w:after="0" w:line="240" w:lineRule="auto"/>
        <w:rPr>
          <w:rFonts w:asciiTheme="majorHAnsi" w:eastAsia="Calibri" w:hAnsiTheme="majorHAnsi" w:cstheme="majorHAnsi"/>
        </w:rPr>
      </w:pPr>
      <w:r w:rsidRPr="00CD39AA">
        <w:rPr>
          <w:rFonts w:asciiTheme="majorHAnsi" w:eastAsia="Calibri" w:hAnsiTheme="majorHAnsi" w:cstheme="majorHAnsi"/>
        </w:rPr>
        <w:t>Para el municipio de MONTERÍA no existen elementos y/o recursos aportados por el ente territorial bajo condición, para la utilización en el servicio de aseo.</w:t>
      </w:r>
    </w:p>
    <w:p w14:paraId="5792E907" w14:textId="77777777" w:rsidR="00BE67EE" w:rsidRPr="00CD39AA" w:rsidRDefault="00BE67EE" w:rsidP="00BE67EE">
      <w:pPr>
        <w:spacing w:after="200" w:line="276" w:lineRule="auto"/>
        <w:contextualSpacing/>
        <w:rPr>
          <w:rFonts w:asciiTheme="majorHAnsi" w:eastAsia="Calibri" w:hAnsiTheme="majorHAnsi" w:cstheme="majorHAnsi"/>
          <w:b/>
        </w:rPr>
        <w:sectPr w:rsidR="00BE67EE" w:rsidRPr="00CD39AA" w:rsidSect="001F2CA0">
          <w:headerReference w:type="even" r:id="rId21"/>
          <w:headerReference w:type="default" r:id="rId22"/>
          <w:footerReference w:type="even" r:id="rId23"/>
          <w:footerReference w:type="default" r:id="rId24"/>
          <w:headerReference w:type="first" r:id="rId25"/>
          <w:footerReference w:type="first" r:id="rId26"/>
          <w:pgSz w:w="12240" w:h="15840"/>
          <w:pgMar w:top="1440" w:right="1418" w:bottom="1440" w:left="1418" w:header="283" w:footer="0" w:gutter="0"/>
          <w:cols w:space="708"/>
          <w:docGrid w:linePitch="360"/>
        </w:sectPr>
      </w:pPr>
    </w:p>
    <w:p w14:paraId="1D1A4AA4" w14:textId="77777777" w:rsidR="00A70024" w:rsidRPr="00CD39AA" w:rsidRDefault="00A70024" w:rsidP="00A70024">
      <w:pPr>
        <w:contextualSpacing/>
        <w:jc w:val="center"/>
        <w:rPr>
          <w:rFonts w:asciiTheme="majorHAnsi" w:eastAsia="Calibri" w:hAnsiTheme="majorHAnsi" w:cstheme="majorHAnsi"/>
          <w:b/>
        </w:rPr>
      </w:pPr>
      <w:r w:rsidRPr="00CD39AA">
        <w:rPr>
          <w:rFonts w:asciiTheme="majorHAnsi" w:eastAsia="Calibri" w:hAnsiTheme="majorHAnsi" w:cstheme="majorHAnsi"/>
          <w:b/>
        </w:rPr>
        <w:lastRenderedPageBreak/>
        <w:t>CUMPLIMIENTO DE LAS OBLIGACIONES DE URBASER S.A.E.S.P.</w:t>
      </w:r>
    </w:p>
    <w:p w14:paraId="14AE45FB" w14:textId="77777777" w:rsidR="00A70024" w:rsidRPr="00CD39AA" w:rsidRDefault="00A70024" w:rsidP="00A70024">
      <w:pPr>
        <w:contextualSpacing/>
        <w:jc w:val="center"/>
        <w:rPr>
          <w:rFonts w:asciiTheme="majorHAnsi" w:eastAsia="Calibri" w:hAnsiTheme="majorHAnsi" w:cstheme="majorHAnsi"/>
          <w:b/>
        </w:rPr>
      </w:pPr>
      <w:r w:rsidRPr="00CD39AA">
        <w:rPr>
          <w:rFonts w:asciiTheme="majorHAnsi" w:eastAsia="Calibri" w:hAnsiTheme="majorHAnsi" w:cstheme="majorHAnsi"/>
          <w:b/>
        </w:rPr>
        <w:t>CONTENIDAS EN EL PGIRS.</w:t>
      </w:r>
    </w:p>
    <w:p w14:paraId="7CBF5DD6" w14:textId="77777777" w:rsidR="00A70024" w:rsidRPr="00CD39AA" w:rsidRDefault="00A70024" w:rsidP="009159D1">
      <w:pPr>
        <w:contextualSpacing/>
        <w:jc w:val="both"/>
        <w:rPr>
          <w:rFonts w:asciiTheme="majorHAnsi" w:eastAsia="Calibri" w:hAnsiTheme="majorHAnsi" w:cstheme="majorHAnsi"/>
          <w:b/>
        </w:rPr>
      </w:pPr>
    </w:p>
    <w:p w14:paraId="547FC8A9" w14:textId="77777777" w:rsidR="00A70024" w:rsidRPr="00CD39AA" w:rsidRDefault="00A70024" w:rsidP="009159D1">
      <w:pPr>
        <w:contextualSpacing/>
        <w:jc w:val="both"/>
        <w:rPr>
          <w:rFonts w:asciiTheme="majorHAnsi" w:eastAsia="Calibri" w:hAnsiTheme="majorHAnsi" w:cstheme="majorHAnsi"/>
          <w:b/>
        </w:rPr>
      </w:pPr>
    </w:p>
    <w:p w14:paraId="01D205CB" w14:textId="7F8B1B17" w:rsidR="00A70024" w:rsidRPr="00CD39AA" w:rsidRDefault="00A70024" w:rsidP="009159D1">
      <w:pPr>
        <w:contextualSpacing/>
        <w:jc w:val="both"/>
        <w:rPr>
          <w:rFonts w:asciiTheme="majorHAnsi" w:eastAsia="Calibri" w:hAnsiTheme="majorHAnsi" w:cstheme="majorHAnsi"/>
          <w:b/>
        </w:rPr>
      </w:pPr>
      <w:r w:rsidRPr="00CD39AA">
        <w:rPr>
          <w:rFonts w:asciiTheme="majorHAnsi" w:eastAsia="Calibri" w:hAnsiTheme="majorHAnsi" w:cstheme="majorHAnsi"/>
          <w:b/>
        </w:rPr>
        <w:t xml:space="preserve">URBASER S.A.E.S.P. </w:t>
      </w:r>
      <w:r w:rsidRPr="00CD39AA">
        <w:rPr>
          <w:rFonts w:asciiTheme="majorHAnsi" w:eastAsia="Calibri" w:hAnsiTheme="majorHAnsi" w:cstheme="majorHAnsi"/>
        </w:rPr>
        <w:t>como prestador del servicio público de aseo en el municipio, definió las estrategias y actividades a implementar para dar cumplimiento a las obligaciones que se encuentran definidas en el PGIRS vigente en su área de prestación, definiendo la meta, el plazo y el cronograma para dar cumplimiento a dichas obligaciones.</w:t>
      </w:r>
    </w:p>
    <w:p w14:paraId="1929B2C7" w14:textId="69D7EDAC" w:rsidR="00A70024" w:rsidRPr="00CD39AA" w:rsidRDefault="00A70024" w:rsidP="00A70024">
      <w:pPr>
        <w:jc w:val="both"/>
        <w:rPr>
          <w:rFonts w:asciiTheme="majorHAnsi" w:eastAsia="Calibri" w:hAnsiTheme="majorHAnsi" w:cstheme="majorHAnsi"/>
          <w:b/>
        </w:rPr>
      </w:pPr>
      <w:r w:rsidRPr="00CD39AA">
        <w:rPr>
          <w:rFonts w:asciiTheme="majorHAnsi" w:eastAsia="Calibri" w:hAnsiTheme="majorHAnsi" w:cstheme="majorHAnsi"/>
        </w:rPr>
        <w:t xml:space="preserve">Cumplimiento de las obligaciones de URBASER S.A.E.S.P. contenidas en el PGIRS – </w:t>
      </w:r>
      <w:r w:rsidRPr="00CD39AA">
        <w:rPr>
          <w:rFonts w:asciiTheme="majorHAnsi" w:eastAsia="Calibri" w:hAnsiTheme="majorHAnsi" w:cstheme="majorHAnsi"/>
          <w:b/>
        </w:rPr>
        <w:t>Programa Interinstitucional</w:t>
      </w:r>
    </w:p>
    <w:tbl>
      <w:tblPr>
        <w:tblW w:w="4537" w:type="pct"/>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863"/>
        <w:gridCol w:w="4259"/>
        <w:gridCol w:w="3034"/>
        <w:gridCol w:w="2014"/>
        <w:gridCol w:w="3999"/>
      </w:tblGrid>
      <w:tr w:rsidR="00A70024" w:rsidRPr="00CD39AA" w14:paraId="66AA5771" w14:textId="77777777" w:rsidTr="00FD2EAE">
        <w:trPr>
          <w:trHeight w:val="615"/>
        </w:trPr>
        <w:tc>
          <w:tcPr>
            <w:tcW w:w="391" w:type="pct"/>
            <w:vMerge w:val="restart"/>
            <w:shd w:val="clear" w:color="auto" w:fill="auto"/>
            <w:hideMark/>
          </w:tcPr>
          <w:p w14:paraId="6FBC3C0E" w14:textId="77777777"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PROGRAMA PGIRS</w:t>
            </w:r>
          </w:p>
        </w:tc>
        <w:tc>
          <w:tcPr>
            <w:tcW w:w="566" w:type="pct"/>
            <w:vMerge w:val="restart"/>
            <w:shd w:val="clear" w:color="auto" w:fill="auto"/>
            <w:hideMark/>
          </w:tcPr>
          <w:p w14:paraId="2358D508" w14:textId="77777777"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PROYECTO PGIRS</w:t>
            </w:r>
          </w:p>
        </w:tc>
        <w:tc>
          <w:tcPr>
            <w:tcW w:w="1294" w:type="pct"/>
            <w:vMerge w:val="restart"/>
            <w:shd w:val="clear" w:color="auto" w:fill="auto"/>
            <w:hideMark/>
          </w:tcPr>
          <w:p w14:paraId="21F155C5" w14:textId="77777777"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ACTIVIDAD</w:t>
            </w:r>
          </w:p>
        </w:tc>
        <w:tc>
          <w:tcPr>
            <w:tcW w:w="922" w:type="pct"/>
            <w:vMerge w:val="restart"/>
            <w:shd w:val="clear" w:color="auto" w:fill="auto"/>
            <w:hideMark/>
          </w:tcPr>
          <w:p w14:paraId="42743371" w14:textId="77777777"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META</w:t>
            </w:r>
          </w:p>
        </w:tc>
        <w:tc>
          <w:tcPr>
            <w:tcW w:w="1827" w:type="pct"/>
            <w:gridSpan w:val="2"/>
            <w:shd w:val="clear" w:color="auto" w:fill="auto"/>
            <w:hideMark/>
          </w:tcPr>
          <w:p w14:paraId="7EE65DD3" w14:textId="6BE76BCF" w:rsidR="00A70024" w:rsidRPr="00CD39AA" w:rsidRDefault="00A70024" w:rsidP="007534CF">
            <w:pPr>
              <w:tabs>
                <w:tab w:val="left" w:pos="2970"/>
              </w:tabs>
              <w:jc w:val="center"/>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CRONOGRAMA</w:t>
            </w:r>
            <w:r w:rsidR="007534CF" w:rsidRPr="00CD39AA">
              <w:rPr>
                <w:rFonts w:asciiTheme="majorHAnsi" w:eastAsia="Calibri" w:hAnsiTheme="majorHAnsi" w:cstheme="majorHAnsi"/>
                <w:bCs/>
                <w:noProof/>
                <w:sz w:val="16"/>
                <w:szCs w:val="20"/>
              </w:rPr>
              <w:t xml:space="preserve"> 2021</w:t>
            </w:r>
          </w:p>
        </w:tc>
      </w:tr>
      <w:tr w:rsidR="00A70024" w:rsidRPr="00CD39AA" w14:paraId="260E5937" w14:textId="77777777" w:rsidTr="00FD2EAE">
        <w:trPr>
          <w:trHeight w:val="705"/>
        </w:trPr>
        <w:tc>
          <w:tcPr>
            <w:tcW w:w="391" w:type="pct"/>
            <w:vMerge/>
            <w:shd w:val="clear" w:color="auto" w:fill="auto"/>
            <w:hideMark/>
          </w:tcPr>
          <w:p w14:paraId="2FE98A8E" w14:textId="77777777" w:rsidR="00A70024" w:rsidRPr="00CD39AA" w:rsidRDefault="00A70024" w:rsidP="00A70024">
            <w:pPr>
              <w:tabs>
                <w:tab w:val="left" w:pos="2970"/>
              </w:tabs>
              <w:rPr>
                <w:rFonts w:asciiTheme="majorHAnsi" w:eastAsia="Calibri" w:hAnsiTheme="majorHAnsi" w:cstheme="majorHAnsi"/>
                <w:bCs/>
                <w:noProof/>
                <w:sz w:val="16"/>
                <w:szCs w:val="20"/>
              </w:rPr>
            </w:pPr>
          </w:p>
        </w:tc>
        <w:tc>
          <w:tcPr>
            <w:tcW w:w="566" w:type="pct"/>
            <w:vMerge/>
            <w:shd w:val="clear" w:color="auto" w:fill="auto"/>
            <w:hideMark/>
          </w:tcPr>
          <w:p w14:paraId="2D7530C5" w14:textId="77777777" w:rsidR="00A70024" w:rsidRPr="00CD39AA" w:rsidRDefault="00A70024" w:rsidP="00A70024">
            <w:pPr>
              <w:tabs>
                <w:tab w:val="left" w:pos="2970"/>
              </w:tabs>
              <w:rPr>
                <w:rFonts w:asciiTheme="majorHAnsi" w:eastAsia="Calibri" w:hAnsiTheme="majorHAnsi" w:cstheme="majorHAnsi"/>
                <w:bCs/>
                <w:noProof/>
                <w:sz w:val="16"/>
                <w:szCs w:val="20"/>
              </w:rPr>
            </w:pPr>
          </w:p>
        </w:tc>
        <w:tc>
          <w:tcPr>
            <w:tcW w:w="1294" w:type="pct"/>
            <w:vMerge/>
            <w:shd w:val="clear" w:color="auto" w:fill="auto"/>
            <w:hideMark/>
          </w:tcPr>
          <w:p w14:paraId="03DCBE7A" w14:textId="77777777" w:rsidR="00A70024" w:rsidRPr="00CD39AA" w:rsidRDefault="00A70024" w:rsidP="00A70024">
            <w:pPr>
              <w:tabs>
                <w:tab w:val="left" w:pos="2970"/>
              </w:tabs>
              <w:rPr>
                <w:rFonts w:asciiTheme="majorHAnsi" w:eastAsia="Calibri" w:hAnsiTheme="majorHAnsi" w:cstheme="majorHAnsi"/>
                <w:bCs/>
                <w:noProof/>
                <w:sz w:val="16"/>
                <w:szCs w:val="20"/>
              </w:rPr>
            </w:pPr>
          </w:p>
        </w:tc>
        <w:tc>
          <w:tcPr>
            <w:tcW w:w="922" w:type="pct"/>
            <w:vMerge/>
            <w:shd w:val="clear" w:color="auto" w:fill="auto"/>
            <w:hideMark/>
          </w:tcPr>
          <w:p w14:paraId="4683F7AE" w14:textId="77777777" w:rsidR="00A70024" w:rsidRPr="00CD39AA" w:rsidRDefault="00A70024" w:rsidP="00A70024">
            <w:pPr>
              <w:tabs>
                <w:tab w:val="left" w:pos="2970"/>
              </w:tabs>
              <w:rPr>
                <w:rFonts w:asciiTheme="majorHAnsi" w:eastAsia="Calibri" w:hAnsiTheme="majorHAnsi" w:cstheme="majorHAnsi"/>
                <w:bCs/>
                <w:noProof/>
                <w:sz w:val="16"/>
                <w:szCs w:val="20"/>
              </w:rPr>
            </w:pPr>
          </w:p>
        </w:tc>
        <w:tc>
          <w:tcPr>
            <w:tcW w:w="612" w:type="pct"/>
            <w:shd w:val="clear" w:color="auto" w:fill="auto"/>
            <w:hideMark/>
          </w:tcPr>
          <w:p w14:paraId="4FC1B23D" w14:textId="77777777"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Cumplimiento Según PGIRS ANUAL</w:t>
            </w:r>
          </w:p>
        </w:tc>
        <w:tc>
          <w:tcPr>
            <w:tcW w:w="1215" w:type="pct"/>
            <w:shd w:val="clear" w:color="auto" w:fill="auto"/>
            <w:hideMark/>
          </w:tcPr>
          <w:p w14:paraId="54DFBACE" w14:textId="506EE261"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 xml:space="preserve">RESULTADO EJECUCIÓN </w:t>
            </w:r>
            <w:r w:rsidR="007534CF" w:rsidRPr="00CD39AA">
              <w:rPr>
                <w:rFonts w:asciiTheme="majorHAnsi" w:eastAsia="Calibri" w:hAnsiTheme="majorHAnsi" w:cstheme="majorHAnsi"/>
                <w:bCs/>
                <w:noProof/>
                <w:sz w:val="16"/>
                <w:szCs w:val="20"/>
              </w:rPr>
              <w:t>2021</w:t>
            </w:r>
          </w:p>
        </w:tc>
      </w:tr>
      <w:tr w:rsidR="00A70024" w:rsidRPr="00CD39AA" w14:paraId="56215C15" w14:textId="77777777" w:rsidTr="00FD2EAE">
        <w:trPr>
          <w:trHeight w:val="1080"/>
        </w:trPr>
        <w:tc>
          <w:tcPr>
            <w:tcW w:w="391" w:type="pct"/>
            <w:shd w:val="clear" w:color="auto" w:fill="auto"/>
            <w:hideMark/>
          </w:tcPr>
          <w:p w14:paraId="0F81476F"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Programa Institucional</w:t>
            </w:r>
          </w:p>
        </w:tc>
        <w:tc>
          <w:tcPr>
            <w:tcW w:w="566" w:type="pct"/>
            <w:shd w:val="clear" w:color="auto" w:fill="auto"/>
            <w:hideMark/>
          </w:tcPr>
          <w:p w14:paraId="6D9E267E"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1 Informe del estado de manejo de residuos solidos</w:t>
            </w:r>
          </w:p>
        </w:tc>
        <w:tc>
          <w:tcPr>
            <w:tcW w:w="1294" w:type="pct"/>
            <w:shd w:val="clear" w:color="auto" w:fill="auto"/>
            <w:hideMark/>
          </w:tcPr>
          <w:p w14:paraId="6737A050"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Elaboración mensual de INFORME DE GESTIÓN para entregar a la Interventoria y al Municipio</w:t>
            </w:r>
          </w:p>
        </w:tc>
        <w:tc>
          <w:tcPr>
            <w:tcW w:w="922" w:type="pct"/>
            <w:shd w:val="clear" w:color="auto" w:fill="auto"/>
            <w:hideMark/>
          </w:tcPr>
          <w:p w14:paraId="5C0E16AB"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Lograr un manejo adecuado de los residuos solidos</w:t>
            </w:r>
          </w:p>
        </w:tc>
        <w:tc>
          <w:tcPr>
            <w:tcW w:w="612" w:type="pct"/>
            <w:shd w:val="clear" w:color="auto" w:fill="auto"/>
            <w:hideMark/>
          </w:tcPr>
          <w:p w14:paraId="238896C2" w14:textId="0D0B8294"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ANUAL - A corte de 31 de diciembre de 2</w:t>
            </w:r>
            <w:r w:rsidR="00FD4AC6" w:rsidRPr="00CD39AA">
              <w:rPr>
                <w:rFonts w:asciiTheme="majorHAnsi" w:eastAsia="Calibri" w:hAnsiTheme="majorHAnsi" w:cstheme="majorHAnsi"/>
                <w:bCs/>
                <w:noProof/>
                <w:sz w:val="16"/>
                <w:szCs w:val="20"/>
              </w:rPr>
              <w:t>021</w:t>
            </w:r>
          </w:p>
        </w:tc>
        <w:tc>
          <w:tcPr>
            <w:tcW w:w="1215" w:type="pct"/>
            <w:shd w:val="clear" w:color="auto" w:fill="auto"/>
            <w:noWrap/>
            <w:hideMark/>
          </w:tcPr>
          <w:p w14:paraId="4A0C54E3"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 xml:space="preserve">                                    SI</w:t>
            </w:r>
          </w:p>
        </w:tc>
      </w:tr>
      <w:tr w:rsidR="00A70024" w:rsidRPr="00CD39AA" w14:paraId="06F11F10" w14:textId="77777777" w:rsidTr="00FD2EAE">
        <w:trPr>
          <w:trHeight w:val="1770"/>
        </w:trPr>
        <w:tc>
          <w:tcPr>
            <w:tcW w:w="391" w:type="pct"/>
            <w:shd w:val="clear" w:color="auto" w:fill="auto"/>
            <w:hideMark/>
          </w:tcPr>
          <w:p w14:paraId="58D686BE"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Programa Institucional</w:t>
            </w:r>
          </w:p>
        </w:tc>
        <w:tc>
          <w:tcPr>
            <w:tcW w:w="566" w:type="pct"/>
            <w:shd w:val="clear" w:color="auto" w:fill="auto"/>
            <w:hideMark/>
          </w:tcPr>
          <w:p w14:paraId="38FBFD31"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Fortalecer la Planificación de los residuos solidos</w:t>
            </w:r>
          </w:p>
        </w:tc>
        <w:tc>
          <w:tcPr>
            <w:tcW w:w="1294" w:type="pct"/>
            <w:shd w:val="clear" w:color="auto" w:fill="auto"/>
            <w:hideMark/>
          </w:tcPr>
          <w:p w14:paraId="362D164B" w14:textId="01158758"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bCs/>
                <w:noProof/>
                <w:sz w:val="16"/>
                <w:szCs w:val="20"/>
              </w:rPr>
              <w:t xml:space="preserve">Ver - PLAN DE GESTIÓN RC </w:t>
            </w:r>
            <w:r w:rsidRPr="00CD39AA">
              <w:rPr>
                <w:rFonts w:asciiTheme="majorHAnsi" w:eastAsia="Calibri" w:hAnsiTheme="majorHAnsi" w:cstheme="majorHAnsi"/>
                <w:noProof/>
                <w:sz w:val="16"/>
                <w:szCs w:val="20"/>
              </w:rPr>
              <w:br/>
              <w:t>Programa de Capacitaciones</w:t>
            </w:r>
            <w:r w:rsidRPr="00CD39AA">
              <w:rPr>
                <w:rFonts w:asciiTheme="majorHAnsi" w:eastAsia="Calibri" w:hAnsiTheme="majorHAnsi" w:cstheme="majorHAnsi"/>
                <w:noProof/>
                <w:sz w:val="16"/>
                <w:szCs w:val="20"/>
              </w:rPr>
              <w:br/>
              <w:t>Programa de Prestación de Servicios Publicos PPS</w:t>
            </w:r>
            <w:r w:rsidRPr="00CD39AA">
              <w:rPr>
                <w:rFonts w:asciiTheme="majorHAnsi" w:eastAsia="Calibri" w:hAnsiTheme="majorHAnsi" w:cstheme="majorHAnsi"/>
                <w:noProof/>
                <w:sz w:val="16"/>
                <w:szCs w:val="20"/>
              </w:rPr>
              <w:br/>
              <w:t xml:space="preserve">No de actividades programadas </w:t>
            </w:r>
            <w:r w:rsidRPr="00CD39AA">
              <w:rPr>
                <w:rFonts w:asciiTheme="majorHAnsi" w:eastAsia="Calibri" w:hAnsiTheme="majorHAnsi" w:cstheme="majorHAnsi"/>
                <w:noProof/>
                <w:sz w:val="16"/>
                <w:szCs w:val="20"/>
              </w:rPr>
              <w:br/>
              <w:t xml:space="preserve">No de actividades ejecutadas </w:t>
            </w:r>
          </w:p>
        </w:tc>
        <w:tc>
          <w:tcPr>
            <w:tcW w:w="922" w:type="pct"/>
            <w:shd w:val="clear" w:color="auto" w:fill="auto"/>
            <w:hideMark/>
          </w:tcPr>
          <w:p w14:paraId="7ABD1EBF" w14:textId="77777777" w:rsidR="00A70024" w:rsidRPr="00CD39AA" w:rsidRDefault="00A70024" w:rsidP="00A70024">
            <w:pPr>
              <w:tabs>
                <w:tab w:val="left" w:pos="2970"/>
              </w:tabs>
              <w:rPr>
                <w:rFonts w:asciiTheme="majorHAnsi" w:eastAsia="Calibri" w:hAnsiTheme="majorHAnsi" w:cstheme="majorHAnsi"/>
                <w:noProof/>
                <w:sz w:val="16"/>
                <w:szCs w:val="20"/>
              </w:rPr>
            </w:pPr>
            <w:r w:rsidRPr="00CD39AA">
              <w:rPr>
                <w:rFonts w:asciiTheme="majorHAnsi" w:eastAsia="Calibri" w:hAnsiTheme="majorHAnsi" w:cstheme="majorHAnsi"/>
                <w:noProof/>
                <w:sz w:val="16"/>
                <w:szCs w:val="20"/>
              </w:rPr>
              <w:t>100% Fortalecimiento</w:t>
            </w:r>
          </w:p>
        </w:tc>
        <w:tc>
          <w:tcPr>
            <w:tcW w:w="612" w:type="pct"/>
            <w:shd w:val="clear" w:color="auto" w:fill="auto"/>
            <w:hideMark/>
          </w:tcPr>
          <w:p w14:paraId="44518DFB" w14:textId="204C51D7" w:rsidR="00A70024" w:rsidRPr="00CD39AA" w:rsidRDefault="00A70024" w:rsidP="00A70024">
            <w:pPr>
              <w:tabs>
                <w:tab w:val="left" w:pos="2970"/>
              </w:tabs>
              <w:rPr>
                <w:rFonts w:asciiTheme="majorHAnsi" w:eastAsia="Calibri" w:hAnsiTheme="majorHAnsi" w:cstheme="majorHAnsi"/>
                <w:bCs/>
                <w:noProof/>
                <w:sz w:val="16"/>
                <w:szCs w:val="20"/>
              </w:rPr>
            </w:pPr>
            <w:r w:rsidRPr="00CD39AA">
              <w:rPr>
                <w:rFonts w:asciiTheme="majorHAnsi" w:eastAsia="Calibri" w:hAnsiTheme="majorHAnsi" w:cstheme="majorHAnsi"/>
                <w:bCs/>
                <w:noProof/>
                <w:sz w:val="16"/>
                <w:szCs w:val="20"/>
              </w:rPr>
              <w:t>ANUAL - A corte de 31 de diciembre de 20</w:t>
            </w:r>
            <w:r w:rsidR="00FD4AC6" w:rsidRPr="00CD39AA">
              <w:rPr>
                <w:rFonts w:asciiTheme="majorHAnsi" w:eastAsia="Calibri" w:hAnsiTheme="majorHAnsi" w:cstheme="majorHAnsi"/>
                <w:bCs/>
                <w:noProof/>
                <w:sz w:val="16"/>
                <w:szCs w:val="20"/>
              </w:rPr>
              <w:t>21</w:t>
            </w:r>
          </w:p>
        </w:tc>
        <w:tc>
          <w:tcPr>
            <w:tcW w:w="1215" w:type="pct"/>
            <w:shd w:val="clear" w:color="auto" w:fill="auto"/>
            <w:hideMark/>
          </w:tcPr>
          <w:p w14:paraId="07C0B51F" w14:textId="0BF5DF80" w:rsidR="00A70024" w:rsidRPr="00CD39AA" w:rsidRDefault="00A70024" w:rsidP="00A70024">
            <w:pPr>
              <w:tabs>
                <w:tab w:val="left" w:pos="2970"/>
              </w:tabs>
              <w:jc w:val="center"/>
              <w:rPr>
                <w:rFonts w:asciiTheme="majorHAnsi" w:eastAsia="Calibri" w:hAnsiTheme="majorHAnsi" w:cstheme="majorHAnsi"/>
                <w:noProof/>
                <w:sz w:val="16"/>
                <w:szCs w:val="20"/>
              </w:rPr>
            </w:pPr>
            <w:r w:rsidRPr="00CD39AA">
              <w:rPr>
                <w:rFonts w:asciiTheme="majorHAnsi" w:eastAsia="Calibri" w:hAnsiTheme="majorHAnsi" w:cstheme="majorHAnsi"/>
                <w:bCs/>
                <w:noProof/>
                <w:sz w:val="16"/>
                <w:szCs w:val="20"/>
              </w:rPr>
              <w:t xml:space="preserve">No de actividades programadas </w:t>
            </w:r>
            <w:r w:rsidRPr="00CD39AA">
              <w:rPr>
                <w:rFonts w:asciiTheme="majorHAnsi" w:eastAsia="Calibri" w:hAnsiTheme="majorHAnsi" w:cstheme="majorHAnsi"/>
                <w:noProof/>
                <w:sz w:val="16"/>
                <w:szCs w:val="20"/>
              </w:rPr>
              <w:br/>
              <w:t xml:space="preserve">No de actividades ejecutadas </w:t>
            </w:r>
          </w:p>
        </w:tc>
      </w:tr>
    </w:tbl>
    <w:p w14:paraId="4091527C" w14:textId="1BC5BE1F" w:rsidR="00B80826" w:rsidRPr="00CD39AA" w:rsidRDefault="00A70024" w:rsidP="009159D1">
      <w:pPr>
        <w:rPr>
          <w:rFonts w:asciiTheme="majorHAnsi" w:hAnsiTheme="majorHAnsi" w:cstheme="majorHAnsi"/>
          <w:sz w:val="20"/>
          <w:szCs w:val="20"/>
        </w:rPr>
      </w:pPr>
      <w:r w:rsidRPr="00CD39AA">
        <w:rPr>
          <w:rFonts w:asciiTheme="majorHAnsi" w:hAnsiTheme="majorHAnsi" w:cstheme="majorHAnsi"/>
          <w:sz w:val="20"/>
          <w:szCs w:val="20"/>
        </w:rPr>
        <w:br/>
      </w:r>
    </w:p>
    <w:p w14:paraId="1591B34F" w14:textId="4A97E74D" w:rsidR="00A70024" w:rsidRPr="00CD39AA" w:rsidRDefault="00A70024" w:rsidP="00B80826">
      <w:pPr>
        <w:jc w:val="both"/>
        <w:rPr>
          <w:rFonts w:asciiTheme="majorHAnsi" w:eastAsia="Calibri" w:hAnsiTheme="majorHAnsi" w:cstheme="majorHAnsi"/>
          <w:b/>
        </w:rPr>
      </w:pPr>
      <w:r w:rsidRPr="00CD39AA">
        <w:rPr>
          <w:rFonts w:asciiTheme="majorHAnsi" w:eastAsia="Calibri" w:hAnsiTheme="majorHAnsi" w:cstheme="majorHAnsi"/>
        </w:rPr>
        <w:lastRenderedPageBreak/>
        <w:t xml:space="preserve">Cumplimiento de las obligaciones de URBASER S.A.E.S.P.  contenidas en el PGIRS – </w:t>
      </w:r>
      <w:r w:rsidRPr="00CD39AA">
        <w:rPr>
          <w:rFonts w:asciiTheme="majorHAnsi" w:eastAsia="Calibri" w:hAnsiTheme="majorHAnsi" w:cstheme="majorHAnsi"/>
          <w:b/>
        </w:rPr>
        <w:t>Programa Recolección, Transporte y Transferencia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971"/>
        <w:gridCol w:w="4439"/>
        <w:gridCol w:w="1726"/>
        <w:gridCol w:w="3021"/>
        <w:gridCol w:w="2952"/>
      </w:tblGrid>
      <w:tr w:rsidR="00A70024" w:rsidRPr="00CD39AA" w14:paraId="22E7ED17" w14:textId="77777777" w:rsidTr="00FD2EAE">
        <w:trPr>
          <w:trHeight w:val="297"/>
        </w:trPr>
        <w:tc>
          <w:tcPr>
            <w:tcW w:w="558" w:type="pct"/>
            <w:vMerge w:val="restart"/>
            <w:shd w:val="clear" w:color="auto" w:fill="auto"/>
            <w:hideMark/>
          </w:tcPr>
          <w:p w14:paraId="11989E84"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PROGRAMA PGIRS</w:t>
            </w:r>
          </w:p>
        </w:tc>
        <w:tc>
          <w:tcPr>
            <w:tcW w:w="1095" w:type="pct"/>
            <w:vMerge w:val="restart"/>
            <w:shd w:val="clear" w:color="auto" w:fill="auto"/>
            <w:hideMark/>
          </w:tcPr>
          <w:p w14:paraId="2705E600"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PROYECTO PGIRS</w:t>
            </w:r>
          </w:p>
        </w:tc>
        <w:tc>
          <w:tcPr>
            <w:tcW w:w="1224" w:type="pct"/>
            <w:vMerge w:val="restart"/>
            <w:shd w:val="clear" w:color="auto" w:fill="auto"/>
            <w:hideMark/>
          </w:tcPr>
          <w:p w14:paraId="285562BF"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ACTIVIDAD</w:t>
            </w:r>
          </w:p>
        </w:tc>
        <w:tc>
          <w:tcPr>
            <w:tcW w:w="476" w:type="pct"/>
            <w:vMerge w:val="restart"/>
            <w:shd w:val="clear" w:color="auto" w:fill="auto"/>
            <w:hideMark/>
          </w:tcPr>
          <w:p w14:paraId="6EB9FD92"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META</w:t>
            </w:r>
          </w:p>
        </w:tc>
        <w:tc>
          <w:tcPr>
            <w:tcW w:w="1647" w:type="pct"/>
            <w:gridSpan w:val="2"/>
            <w:shd w:val="clear" w:color="auto" w:fill="auto"/>
            <w:hideMark/>
          </w:tcPr>
          <w:p w14:paraId="7041AF1D" w14:textId="0A58301D"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CRONOGRAMA 20</w:t>
            </w:r>
            <w:r w:rsidR="006A1D03" w:rsidRPr="00CD39AA">
              <w:rPr>
                <w:rFonts w:asciiTheme="majorHAnsi" w:hAnsiTheme="majorHAnsi" w:cstheme="majorHAnsi"/>
                <w:bCs/>
                <w:noProof/>
                <w:sz w:val="16"/>
                <w:szCs w:val="16"/>
              </w:rPr>
              <w:t>21</w:t>
            </w:r>
          </w:p>
        </w:tc>
      </w:tr>
      <w:tr w:rsidR="00A70024" w:rsidRPr="00CD39AA" w14:paraId="2E679F8D" w14:textId="77777777" w:rsidTr="00FD2EAE">
        <w:trPr>
          <w:trHeight w:val="570"/>
        </w:trPr>
        <w:tc>
          <w:tcPr>
            <w:tcW w:w="558" w:type="pct"/>
            <w:vMerge/>
            <w:shd w:val="clear" w:color="auto" w:fill="auto"/>
            <w:hideMark/>
          </w:tcPr>
          <w:p w14:paraId="367F4114" w14:textId="77777777" w:rsidR="00A70024" w:rsidRPr="00CD39AA" w:rsidRDefault="00A70024" w:rsidP="00A70024">
            <w:pPr>
              <w:tabs>
                <w:tab w:val="left" w:pos="1335"/>
              </w:tabs>
              <w:rPr>
                <w:rFonts w:asciiTheme="majorHAnsi" w:hAnsiTheme="majorHAnsi" w:cstheme="majorHAnsi"/>
                <w:bCs/>
                <w:noProof/>
                <w:sz w:val="16"/>
                <w:szCs w:val="16"/>
              </w:rPr>
            </w:pPr>
          </w:p>
        </w:tc>
        <w:tc>
          <w:tcPr>
            <w:tcW w:w="1095" w:type="pct"/>
            <w:vMerge/>
            <w:shd w:val="clear" w:color="auto" w:fill="auto"/>
            <w:hideMark/>
          </w:tcPr>
          <w:p w14:paraId="4AF07F2C" w14:textId="77777777" w:rsidR="00A70024" w:rsidRPr="00CD39AA" w:rsidRDefault="00A70024" w:rsidP="00A70024">
            <w:pPr>
              <w:tabs>
                <w:tab w:val="left" w:pos="1335"/>
              </w:tabs>
              <w:rPr>
                <w:rFonts w:asciiTheme="majorHAnsi" w:hAnsiTheme="majorHAnsi" w:cstheme="majorHAnsi"/>
                <w:bCs/>
                <w:noProof/>
                <w:sz w:val="16"/>
                <w:szCs w:val="16"/>
              </w:rPr>
            </w:pPr>
          </w:p>
        </w:tc>
        <w:tc>
          <w:tcPr>
            <w:tcW w:w="1224" w:type="pct"/>
            <w:vMerge/>
            <w:shd w:val="clear" w:color="auto" w:fill="auto"/>
            <w:hideMark/>
          </w:tcPr>
          <w:p w14:paraId="074B8BD6" w14:textId="77777777" w:rsidR="00A70024" w:rsidRPr="00CD39AA" w:rsidRDefault="00A70024" w:rsidP="00A70024">
            <w:pPr>
              <w:tabs>
                <w:tab w:val="left" w:pos="1335"/>
              </w:tabs>
              <w:rPr>
                <w:rFonts w:asciiTheme="majorHAnsi" w:hAnsiTheme="majorHAnsi" w:cstheme="majorHAnsi"/>
                <w:bCs/>
                <w:noProof/>
                <w:sz w:val="16"/>
                <w:szCs w:val="16"/>
              </w:rPr>
            </w:pPr>
          </w:p>
        </w:tc>
        <w:tc>
          <w:tcPr>
            <w:tcW w:w="476" w:type="pct"/>
            <w:vMerge/>
            <w:shd w:val="clear" w:color="auto" w:fill="auto"/>
            <w:hideMark/>
          </w:tcPr>
          <w:p w14:paraId="784043D7" w14:textId="77777777" w:rsidR="00A70024" w:rsidRPr="00CD39AA" w:rsidRDefault="00A70024" w:rsidP="00A70024">
            <w:pPr>
              <w:tabs>
                <w:tab w:val="left" w:pos="1335"/>
              </w:tabs>
              <w:rPr>
                <w:rFonts w:asciiTheme="majorHAnsi" w:hAnsiTheme="majorHAnsi" w:cstheme="majorHAnsi"/>
                <w:bCs/>
                <w:noProof/>
                <w:sz w:val="16"/>
                <w:szCs w:val="16"/>
              </w:rPr>
            </w:pPr>
          </w:p>
        </w:tc>
        <w:tc>
          <w:tcPr>
            <w:tcW w:w="833" w:type="pct"/>
            <w:shd w:val="clear" w:color="auto" w:fill="auto"/>
            <w:hideMark/>
          </w:tcPr>
          <w:p w14:paraId="54778AA9"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Cumplimiento Según PGIRS ANUAL</w:t>
            </w:r>
          </w:p>
        </w:tc>
        <w:tc>
          <w:tcPr>
            <w:tcW w:w="814" w:type="pct"/>
            <w:shd w:val="clear" w:color="auto" w:fill="auto"/>
            <w:hideMark/>
          </w:tcPr>
          <w:p w14:paraId="090F6378" w14:textId="34561F96"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RESULTADO EJECUCIÓN 20</w:t>
            </w:r>
            <w:r w:rsidR="006A1D03" w:rsidRPr="00CD39AA">
              <w:rPr>
                <w:rFonts w:asciiTheme="majorHAnsi" w:hAnsiTheme="majorHAnsi" w:cstheme="majorHAnsi"/>
                <w:bCs/>
                <w:noProof/>
                <w:sz w:val="16"/>
                <w:szCs w:val="16"/>
              </w:rPr>
              <w:t>21</w:t>
            </w:r>
          </w:p>
        </w:tc>
      </w:tr>
      <w:tr w:rsidR="00A70024" w:rsidRPr="00CD39AA" w14:paraId="0D5F7672" w14:textId="77777777" w:rsidTr="00FD2EAE">
        <w:trPr>
          <w:trHeight w:val="1541"/>
        </w:trPr>
        <w:tc>
          <w:tcPr>
            <w:tcW w:w="558" w:type="pct"/>
            <w:shd w:val="clear" w:color="auto" w:fill="auto"/>
            <w:hideMark/>
          </w:tcPr>
          <w:p w14:paraId="5860BD76"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Recolección, Transporte y Transferencia</w:t>
            </w:r>
          </w:p>
        </w:tc>
        <w:tc>
          <w:tcPr>
            <w:tcW w:w="1095" w:type="pct"/>
            <w:shd w:val="clear" w:color="auto" w:fill="auto"/>
            <w:hideMark/>
          </w:tcPr>
          <w:p w14:paraId="12513E86"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Aumentar la calidad de vida de las comunidades</w:t>
            </w:r>
          </w:p>
        </w:tc>
        <w:tc>
          <w:tcPr>
            <w:tcW w:w="1224" w:type="pct"/>
            <w:shd w:val="clear" w:color="auto" w:fill="auto"/>
            <w:hideMark/>
          </w:tcPr>
          <w:p w14:paraId="51D8484F" w14:textId="76883785"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 xml:space="preserve">Cada </w:t>
            </w:r>
            <w:r w:rsidR="00FE566F" w:rsidRPr="00CD39AA">
              <w:rPr>
                <w:rFonts w:asciiTheme="majorHAnsi" w:hAnsiTheme="majorHAnsi" w:cstheme="majorHAnsi"/>
                <w:noProof/>
                <w:sz w:val="16"/>
                <w:szCs w:val="16"/>
              </w:rPr>
              <w:t>año</w:t>
            </w:r>
            <w:r w:rsidRPr="00CD39AA">
              <w:rPr>
                <w:rFonts w:asciiTheme="majorHAnsi" w:hAnsiTheme="majorHAnsi" w:cstheme="majorHAnsi"/>
                <w:noProof/>
                <w:sz w:val="16"/>
                <w:szCs w:val="16"/>
              </w:rPr>
              <w:t xml:space="preserve">  ÁREA COMERCIAL - Aplicación de encuestas de percepción a usuarios</w:t>
            </w:r>
            <w:r w:rsidR="00FE566F" w:rsidRPr="00CD39AA">
              <w:rPr>
                <w:rFonts w:asciiTheme="majorHAnsi" w:hAnsiTheme="majorHAnsi" w:cstheme="majorHAnsi"/>
                <w:noProof/>
                <w:sz w:val="16"/>
                <w:szCs w:val="16"/>
              </w:rPr>
              <w:t xml:space="preserve"> (NSU) por firma especializada</w:t>
            </w:r>
            <w:r w:rsidRPr="00CD39AA">
              <w:rPr>
                <w:rFonts w:asciiTheme="majorHAnsi" w:hAnsiTheme="majorHAnsi" w:cstheme="majorHAnsi"/>
                <w:noProof/>
                <w:sz w:val="16"/>
                <w:szCs w:val="16"/>
              </w:rPr>
              <w:br/>
              <w:t>Cada mes ÁREA COMERCIAL- Analisis de PQR</w:t>
            </w:r>
            <w:r w:rsidRPr="00CD39AA">
              <w:rPr>
                <w:rFonts w:asciiTheme="majorHAnsi" w:hAnsiTheme="majorHAnsi" w:cstheme="majorHAnsi"/>
                <w:noProof/>
                <w:sz w:val="16"/>
                <w:szCs w:val="16"/>
              </w:rPr>
              <w:br/>
            </w:r>
            <w:r w:rsidRPr="00CD39AA">
              <w:rPr>
                <w:rFonts w:asciiTheme="majorHAnsi" w:hAnsiTheme="majorHAnsi" w:cstheme="majorHAnsi"/>
                <w:noProof/>
                <w:sz w:val="16"/>
                <w:szCs w:val="16"/>
              </w:rPr>
              <w:br/>
              <w:t>No de usuarios suscritos</w:t>
            </w:r>
            <w:r w:rsidRPr="00CD39AA">
              <w:rPr>
                <w:rFonts w:asciiTheme="majorHAnsi" w:hAnsiTheme="majorHAnsi" w:cstheme="majorHAnsi"/>
                <w:bCs/>
                <w:noProof/>
                <w:sz w:val="16"/>
                <w:szCs w:val="16"/>
              </w:rPr>
              <w:t xml:space="preserve"> </w:t>
            </w:r>
            <w:r w:rsidR="00F549E3" w:rsidRPr="00CD39AA">
              <w:rPr>
                <w:rFonts w:asciiTheme="majorHAnsi" w:hAnsiTheme="majorHAnsi" w:cstheme="majorHAnsi"/>
                <w:bCs/>
                <w:noProof/>
                <w:sz w:val="16"/>
                <w:szCs w:val="16"/>
              </w:rPr>
              <w:t>XXX</w:t>
            </w:r>
            <w:r w:rsidRPr="00CD39AA">
              <w:rPr>
                <w:rFonts w:asciiTheme="majorHAnsi" w:hAnsiTheme="majorHAnsi" w:cstheme="majorHAnsi"/>
                <w:bCs/>
                <w:noProof/>
                <w:sz w:val="16"/>
                <w:szCs w:val="16"/>
              </w:rPr>
              <w:t xml:space="preserve"> a corte de dic 20</w:t>
            </w:r>
            <w:r w:rsidR="00F549E3" w:rsidRPr="00CD39AA">
              <w:rPr>
                <w:rFonts w:asciiTheme="majorHAnsi" w:hAnsiTheme="majorHAnsi" w:cstheme="majorHAnsi"/>
                <w:bCs/>
                <w:noProof/>
                <w:sz w:val="16"/>
                <w:szCs w:val="16"/>
              </w:rPr>
              <w:t>21</w:t>
            </w:r>
            <w:r w:rsidRPr="00CD39AA">
              <w:rPr>
                <w:rFonts w:asciiTheme="majorHAnsi" w:hAnsiTheme="majorHAnsi" w:cstheme="majorHAnsi"/>
                <w:noProof/>
                <w:sz w:val="16"/>
                <w:szCs w:val="16"/>
              </w:rPr>
              <w:br/>
              <w:t xml:space="preserve">No de usuarios satisfechos </w:t>
            </w:r>
          </w:p>
        </w:tc>
        <w:tc>
          <w:tcPr>
            <w:tcW w:w="476" w:type="pct"/>
            <w:shd w:val="clear" w:color="auto" w:fill="auto"/>
            <w:hideMark/>
          </w:tcPr>
          <w:p w14:paraId="715AF04A" w14:textId="4AD324D2"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 xml:space="preserve">Satisfacción de los usuarios </w:t>
            </w:r>
            <w:r w:rsidR="00FE566F" w:rsidRPr="00CD39AA">
              <w:rPr>
                <w:rFonts w:asciiTheme="majorHAnsi" w:hAnsiTheme="majorHAnsi" w:cstheme="majorHAnsi"/>
                <w:noProof/>
                <w:sz w:val="16"/>
                <w:szCs w:val="16"/>
              </w:rPr>
              <w:t>NSU&gt; 75%</w:t>
            </w:r>
          </w:p>
        </w:tc>
        <w:tc>
          <w:tcPr>
            <w:tcW w:w="833" w:type="pct"/>
            <w:shd w:val="clear" w:color="auto" w:fill="auto"/>
            <w:hideMark/>
          </w:tcPr>
          <w:p w14:paraId="48C12ECF" w14:textId="42C4187F"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ANUAL - A corte de 31 de diciembre de 20</w:t>
            </w:r>
            <w:r w:rsidR="00451262" w:rsidRPr="00CD39AA">
              <w:rPr>
                <w:rFonts w:asciiTheme="majorHAnsi" w:hAnsiTheme="majorHAnsi" w:cstheme="majorHAnsi"/>
                <w:bCs/>
                <w:noProof/>
                <w:sz w:val="16"/>
                <w:szCs w:val="16"/>
              </w:rPr>
              <w:t>21</w:t>
            </w:r>
          </w:p>
        </w:tc>
        <w:tc>
          <w:tcPr>
            <w:tcW w:w="814" w:type="pct"/>
            <w:shd w:val="clear" w:color="auto" w:fill="auto"/>
            <w:hideMark/>
          </w:tcPr>
          <w:p w14:paraId="362D92A4" w14:textId="09140CAF"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No de usuarios suscritos en el año 20</w:t>
            </w:r>
            <w:r w:rsidR="00451262" w:rsidRPr="00CD39AA">
              <w:rPr>
                <w:rFonts w:asciiTheme="majorHAnsi" w:hAnsiTheme="majorHAnsi" w:cstheme="majorHAnsi"/>
                <w:noProof/>
                <w:sz w:val="16"/>
                <w:szCs w:val="16"/>
              </w:rPr>
              <w:t>21</w:t>
            </w:r>
            <w:r w:rsidRPr="00CD39AA">
              <w:rPr>
                <w:rFonts w:asciiTheme="majorHAnsi" w:hAnsiTheme="majorHAnsi" w:cstheme="majorHAnsi"/>
                <w:noProof/>
                <w:sz w:val="16"/>
                <w:szCs w:val="16"/>
              </w:rPr>
              <w:t xml:space="preserve">:  </w:t>
            </w:r>
            <w:r w:rsidR="00451262" w:rsidRPr="00CD39AA">
              <w:rPr>
                <w:rFonts w:asciiTheme="majorHAnsi" w:hAnsiTheme="majorHAnsi" w:cstheme="majorHAnsi"/>
                <w:noProof/>
                <w:sz w:val="16"/>
                <w:szCs w:val="16"/>
              </w:rPr>
              <w:t xml:space="preserve">XXX </w:t>
            </w:r>
            <w:r w:rsidRPr="00CD39AA">
              <w:rPr>
                <w:rFonts w:asciiTheme="majorHAnsi" w:hAnsiTheme="majorHAnsi" w:cstheme="majorHAnsi"/>
                <w:noProof/>
                <w:sz w:val="16"/>
                <w:szCs w:val="16"/>
              </w:rPr>
              <w:t>a corte de dic 20</w:t>
            </w:r>
            <w:r w:rsidR="00451262" w:rsidRPr="00CD39AA">
              <w:rPr>
                <w:rFonts w:asciiTheme="majorHAnsi" w:hAnsiTheme="majorHAnsi" w:cstheme="majorHAnsi"/>
                <w:noProof/>
                <w:sz w:val="16"/>
                <w:szCs w:val="16"/>
              </w:rPr>
              <w:t>21</w:t>
            </w:r>
            <w:r w:rsidRPr="00CD39AA">
              <w:rPr>
                <w:rFonts w:asciiTheme="majorHAnsi" w:hAnsiTheme="majorHAnsi" w:cstheme="majorHAnsi"/>
                <w:noProof/>
                <w:sz w:val="16"/>
                <w:szCs w:val="16"/>
              </w:rPr>
              <w:br/>
              <w:t>No de usuarios satisfechos en el 20</w:t>
            </w:r>
            <w:r w:rsidR="00894F22" w:rsidRPr="00CD39AA">
              <w:rPr>
                <w:rFonts w:asciiTheme="majorHAnsi" w:hAnsiTheme="majorHAnsi" w:cstheme="majorHAnsi"/>
                <w:noProof/>
                <w:sz w:val="16"/>
                <w:szCs w:val="16"/>
              </w:rPr>
              <w:t xml:space="preserve">21 XXX </w:t>
            </w:r>
            <w:r w:rsidRPr="00CD39AA">
              <w:rPr>
                <w:rFonts w:asciiTheme="majorHAnsi" w:hAnsiTheme="majorHAnsi" w:cstheme="majorHAnsi"/>
                <w:noProof/>
                <w:sz w:val="16"/>
                <w:szCs w:val="16"/>
              </w:rPr>
              <w:t>a corte de dic 20</w:t>
            </w:r>
            <w:r w:rsidR="00894F22" w:rsidRPr="00CD39AA">
              <w:rPr>
                <w:rFonts w:asciiTheme="majorHAnsi" w:hAnsiTheme="majorHAnsi" w:cstheme="majorHAnsi"/>
                <w:noProof/>
                <w:sz w:val="16"/>
                <w:szCs w:val="16"/>
              </w:rPr>
              <w:t>21</w:t>
            </w:r>
            <w:r w:rsidRPr="00CD39AA">
              <w:rPr>
                <w:rFonts w:asciiTheme="majorHAnsi" w:hAnsiTheme="majorHAnsi" w:cstheme="majorHAnsi"/>
                <w:noProof/>
                <w:sz w:val="16"/>
                <w:szCs w:val="16"/>
              </w:rPr>
              <w:br/>
            </w:r>
          </w:p>
        </w:tc>
      </w:tr>
      <w:tr w:rsidR="00A70024" w:rsidRPr="00CD39AA" w14:paraId="4DE009F7" w14:textId="77777777" w:rsidTr="00FD2EAE">
        <w:trPr>
          <w:trHeight w:val="982"/>
        </w:trPr>
        <w:tc>
          <w:tcPr>
            <w:tcW w:w="558" w:type="pct"/>
            <w:shd w:val="clear" w:color="auto" w:fill="auto"/>
            <w:hideMark/>
          </w:tcPr>
          <w:p w14:paraId="224FB73A"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Recolección, Transporte y Transferencia</w:t>
            </w:r>
          </w:p>
        </w:tc>
        <w:tc>
          <w:tcPr>
            <w:tcW w:w="1095" w:type="pct"/>
            <w:shd w:val="clear" w:color="auto" w:fill="auto"/>
            <w:hideMark/>
          </w:tcPr>
          <w:p w14:paraId="6734EE4E"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Disminuir los focos de contaminación</w:t>
            </w:r>
          </w:p>
        </w:tc>
        <w:tc>
          <w:tcPr>
            <w:tcW w:w="1224" w:type="pct"/>
            <w:shd w:val="clear" w:color="auto" w:fill="auto"/>
            <w:hideMark/>
          </w:tcPr>
          <w:p w14:paraId="74A7160D" w14:textId="5F7D732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Ver - PLAN DE GESTIÓN RC 20</w:t>
            </w:r>
            <w:r w:rsidR="00451262" w:rsidRPr="00CD39AA">
              <w:rPr>
                <w:rFonts w:asciiTheme="majorHAnsi" w:hAnsiTheme="majorHAnsi" w:cstheme="majorHAnsi"/>
                <w:noProof/>
                <w:sz w:val="16"/>
                <w:szCs w:val="16"/>
              </w:rPr>
              <w:t>21</w:t>
            </w:r>
            <w:r w:rsidRPr="00CD39AA">
              <w:rPr>
                <w:rFonts w:asciiTheme="majorHAnsi" w:hAnsiTheme="majorHAnsi" w:cstheme="majorHAnsi"/>
                <w:noProof/>
                <w:sz w:val="16"/>
                <w:szCs w:val="16"/>
              </w:rPr>
              <w:br/>
              <w:t>Jornadas de aseo, jornadas de sensibilización</w:t>
            </w:r>
            <w:r w:rsidRPr="00CD39AA">
              <w:rPr>
                <w:rFonts w:asciiTheme="majorHAnsi" w:hAnsiTheme="majorHAnsi" w:cstheme="majorHAnsi"/>
                <w:noProof/>
                <w:sz w:val="16"/>
                <w:szCs w:val="16"/>
              </w:rPr>
              <w:br/>
              <w:t xml:space="preserve">Puntos a recuperar </w:t>
            </w:r>
            <w:r w:rsidR="00CF6AE9" w:rsidRPr="00CD39AA">
              <w:rPr>
                <w:rFonts w:asciiTheme="majorHAnsi" w:hAnsiTheme="majorHAnsi" w:cstheme="majorHAnsi"/>
                <w:noProof/>
                <w:sz w:val="16"/>
                <w:szCs w:val="16"/>
              </w:rPr>
              <w:t>XX</w:t>
            </w:r>
            <w:r w:rsidRPr="00CD39AA">
              <w:rPr>
                <w:rFonts w:asciiTheme="majorHAnsi" w:hAnsiTheme="majorHAnsi" w:cstheme="majorHAnsi"/>
                <w:noProof/>
                <w:sz w:val="16"/>
                <w:szCs w:val="16"/>
              </w:rPr>
              <w:br/>
              <w:t>Puntos Eliminados</w:t>
            </w:r>
            <w:r w:rsidR="00CF6AE9" w:rsidRPr="00CD39AA">
              <w:rPr>
                <w:rFonts w:asciiTheme="majorHAnsi" w:hAnsiTheme="majorHAnsi" w:cstheme="majorHAnsi"/>
                <w:noProof/>
                <w:sz w:val="16"/>
                <w:szCs w:val="16"/>
              </w:rPr>
              <w:t xml:space="preserve"> XX</w:t>
            </w:r>
          </w:p>
        </w:tc>
        <w:tc>
          <w:tcPr>
            <w:tcW w:w="476" w:type="pct"/>
            <w:shd w:val="clear" w:color="auto" w:fill="auto"/>
            <w:hideMark/>
          </w:tcPr>
          <w:p w14:paraId="4905EA42"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Disminución el 100% de los focos de contaminación</w:t>
            </w:r>
          </w:p>
        </w:tc>
        <w:tc>
          <w:tcPr>
            <w:tcW w:w="833" w:type="pct"/>
            <w:shd w:val="clear" w:color="auto" w:fill="auto"/>
            <w:hideMark/>
          </w:tcPr>
          <w:p w14:paraId="02F8B16F" w14:textId="4FD1270D"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ANUAL - A corte de 31 de diciembre de 20</w:t>
            </w:r>
            <w:r w:rsidR="0058760C" w:rsidRPr="00CD39AA">
              <w:rPr>
                <w:rFonts w:asciiTheme="majorHAnsi" w:hAnsiTheme="majorHAnsi" w:cstheme="majorHAnsi"/>
                <w:bCs/>
                <w:noProof/>
                <w:sz w:val="16"/>
                <w:szCs w:val="16"/>
              </w:rPr>
              <w:t>21</w:t>
            </w:r>
          </w:p>
        </w:tc>
        <w:tc>
          <w:tcPr>
            <w:tcW w:w="814" w:type="pct"/>
            <w:shd w:val="clear" w:color="auto" w:fill="auto"/>
            <w:hideMark/>
          </w:tcPr>
          <w:p w14:paraId="19BB9F6E" w14:textId="4372CE8C"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 xml:space="preserve">Puntos a recuperar </w:t>
            </w:r>
            <w:r w:rsidR="001E2AC1" w:rsidRPr="00CD39AA">
              <w:rPr>
                <w:rFonts w:asciiTheme="majorHAnsi" w:hAnsiTheme="majorHAnsi" w:cstheme="majorHAnsi"/>
                <w:noProof/>
                <w:sz w:val="16"/>
                <w:szCs w:val="16"/>
              </w:rPr>
              <w:t>XX</w:t>
            </w:r>
            <w:r w:rsidRPr="00CD39AA">
              <w:rPr>
                <w:rFonts w:asciiTheme="majorHAnsi" w:hAnsiTheme="majorHAnsi" w:cstheme="majorHAnsi"/>
                <w:noProof/>
                <w:sz w:val="16"/>
                <w:szCs w:val="16"/>
              </w:rPr>
              <w:br/>
              <w:t xml:space="preserve">Puntos Eliminados </w:t>
            </w:r>
            <w:r w:rsidR="001E2AC1" w:rsidRPr="00CD39AA">
              <w:rPr>
                <w:rFonts w:asciiTheme="majorHAnsi" w:hAnsiTheme="majorHAnsi" w:cstheme="majorHAnsi"/>
                <w:noProof/>
                <w:sz w:val="16"/>
                <w:szCs w:val="16"/>
              </w:rPr>
              <w:t>XX</w:t>
            </w:r>
          </w:p>
        </w:tc>
      </w:tr>
      <w:tr w:rsidR="00A70024" w:rsidRPr="00CD39AA" w14:paraId="2C3C29DE" w14:textId="77777777" w:rsidTr="00FD2EAE">
        <w:trPr>
          <w:trHeight w:val="1020"/>
        </w:trPr>
        <w:tc>
          <w:tcPr>
            <w:tcW w:w="558" w:type="pct"/>
            <w:shd w:val="clear" w:color="auto" w:fill="auto"/>
            <w:hideMark/>
          </w:tcPr>
          <w:p w14:paraId="26EB32C1"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Recolección, Transporte y Transferencia</w:t>
            </w:r>
          </w:p>
        </w:tc>
        <w:tc>
          <w:tcPr>
            <w:tcW w:w="1095" w:type="pct"/>
            <w:shd w:val="clear" w:color="auto" w:fill="auto"/>
            <w:hideMark/>
          </w:tcPr>
          <w:p w14:paraId="2806F0C7"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Generar cultura ciudadana para la presentación de residuos objetos de recolección</w:t>
            </w:r>
          </w:p>
        </w:tc>
        <w:tc>
          <w:tcPr>
            <w:tcW w:w="1224" w:type="pct"/>
            <w:shd w:val="clear" w:color="auto" w:fill="auto"/>
            <w:hideMark/>
          </w:tcPr>
          <w:p w14:paraId="2D4FD3E4" w14:textId="51D69855"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Ver - PLAN DE GESTIÓN RC 20</w:t>
            </w:r>
            <w:r w:rsidR="00CF6AE9" w:rsidRPr="00CD39AA">
              <w:rPr>
                <w:rFonts w:asciiTheme="majorHAnsi" w:hAnsiTheme="majorHAnsi" w:cstheme="majorHAnsi"/>
                <w:noProof/>
                <w:sz w:val="16"/>
                <w:szCs w:val="16"/>
              </w:rPr>
              <w:t>21</w:t>
            </w:r>
            <w:r w:rsidRPr="00CD39AA">
              <w:rPr>
                <w:rFonts w:asciiTheme="majorHAnsi" w:hAnsiTheme="majorHAnsi" w:cstheme="majorHAnsi"/>
                <w:noProof/>
                <w:sz w:val="16"/>
                <w:szCs w:val="16"/>
              </w:rPr>
              <w:t>.</w:t>
            </w:r>
            <w:r w:rsidRPr="00CD39AA">
              <w:rPr>
                <w:rFonts w:asciiTheme="majorHAnsi" w:hAnsiTheme="majorHAnsi" w:cstheme="majorHAnsi"/>
                <w:noProof/>
                <w:sz w:val="16"/>
                <w:szCs w:val="16"/>
              </w:rPr>
              <w:br/>
              <w:t>Jornadas de sensibilización</w:t>
            </w:r>
            <w:r w:rsidRPr="00CD39AA">
              <w:rPr>
                <w:rFonts w:asciiTheme="majorHAnsi" w:hAnsiTheme="majorHAnsi" w:cstheme="majorHAnsi"/>
                <w:noProof/>
                <w:sz w:val="16"/>
                <w:szCs w:val="16"/>
              </w:rPr>
              <w:br/>
              <w:t xml:space="preserve">No de población proyectadas  </w:t>
            </w:r>
            <w:r w:rsidR="00CF6AE9" w:rsidRPr="00CD39AA">
              <w:rPr>
                <w:rFonts w:asciiTheme="majorHAnsi" w:hAnsiTheme="majorHAnsi" w:cstheme="majorHAnsi"/>
                <w:noProof/>
                <w:sz w:val="16"/>
                <w:szCs w:val="16"/>
              </w:rPr>
              <w:t>XXX</w:t>
            </w:r>
            <w:r w:rsidRPr="00CD39AA">
              <w:rPr>
                <w:rFonts w:asciiTheme="majorHAnsi" w:hAnsiTheme="majorHAnsi" w:cstheme="majorHAnsi"/>
                <w:noProof/>
                <w:sz w:val="16"/>
                <w:szCs w:val="16"/>
              </w:rPr>
              <w:br/>
              <w:t xml:space="preserve">No de población sensibilizada </w:t>
            </w:r>
            <w:r w:rsidR="00CF6AE9" w:rsidRPr="00CD39AA">
              <w:rPr>
                <w:rFonts w:asciiTheme="majorHAnsi" w:hAnsiTheme="majorHAnsi" w:cstheme="majorHAnsi"/>
                <w:noProof/>
                <w:sz w:val="16"/>
                <w:szCs w:val="16"/>
              </w:rPr>
              <w:t>XXX</w:t>
            </w:r>
          </w:p>
        </w:tc>
        <w:tc>
          <w:tcPr>
            <w:tcW w:w="476" w:type="pct"/>
            <w:shd w:val="clear" w:color="auto" w:fill="auto"/>
            <w:hideMark/>
          </w:tcPr>
          <w:p w14:paraId="6A80A43F"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Población sensibilizada al 50%</w:t>
            </w:r>
          </w:p>
        </w:tc>
        <w:tc>
          <w:tcPr>
            <w:tcW w:w="833" w:type="pct"/>
            <w:shd w:val="clear" w:color="auto" w:fill="auto"/>
            <w:hideMark/>
          </w:tcPr>
          <w:p w14:paraId="6429FD98" w14:textId="779E20D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ANUAL - A corte de 31 de diciembre de 20</w:t>
            </w:r>
            <w:r w:rsidR="0058760C" w:rsidRPr="00CD39AA">
              <w:rPr>
                <w:rFonts w:asciiTheme="majorHAnsi" w:hAnsiTheme="majorHAnsi" w:cstheme="majorHAnsi"/>
                <w:bCs/>
                <w:noProof/>
                <w:sz w:val="16"/>
                <w:szCs w:val="16"/>
              </w:rPr>
              <w:t>21</w:t>
            </w:r>
          </w:p>
        </w:tc>
        <w:tc>
          <w:tcPr>
            <w:tcW w:w="814" w:type="pct"/>
            <w:shd w:val="clear" w:color="auto" w:fill="auto"/>
            <w:hideMark/>
          </w:tcPr>
          <w:p w14:paraId="39F2A1F6" w14:textId="1599C0D4"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 xml:space="preserve">No de población proyectadas  </w:t>
            </w:r>
            <w:r w:rsidR="001E2AC1" w:rsidRPr="00CD39AA">
              <w:rPr>
                <w:rFonts w:asciiTheme="majorHAnsi" w:hAnsiTheme="majorHAnsi" w:cstheme="majorHAnsi"/>
                <w:noProof/>
                <w:sz w:val="16"/>
                <w:szCs w:val="16"/>
              </w:rPr>
              <w:t>XXX</w:t>
            </w:r>
            <w:r w:rsidRPr="00CD39AA">
              <w:rPr>
                <w:rFonts w:asciiTheme="majorHAnsi" w:hAnsiTheme="majorHAnsi" w:cstheme="majorHAnsi"/>
                <w:noProof/>
                <w:sz w:val="16"/>
                <w:szCs w:val="16"/>
              </w:rPr>
              <w:br/>
              <w:t xml:space="preserve">No de población sensibilizada </w:t>
            </w:r>
            <w:r w:rsidR="001E2AC1" w:rsidRPr="00CD39AA">
              <w:rPr>
                <w:rFonts w:asciiTheme="majorHAnsi" w:hAnsiTheme="majorHAnsi" w:cstheme="majorHAnsi"/>
                <w:noProof/>
                <w:sz w:val="16"/>
                <w:szCs w:val="16"/>
              </w:rPr>
              <w:t>XXX</w:t>
            </w:r>
          </w:p>
        </w:tc>
      </w:tr>
      <w:tr w:rsidR="00A70024" w:rsidRPr="00CD39AA" w14:paraId="1E52E334" w14:textId="77777777" w:rsidTr="00FD2EAE">
        <w:trPr>
          <w:trHeight w:val="979"/>
        </w:trPr>
        <w:tc>
          <w:tcPr>
            <w:tcW w:w="558" w:type="pct"/>
            <w:shd w:val="clear" w:color="auto" w:fill="auto"/>
            <w:hideMark/>
          </w:tcPr>
          <w:p w14:paraId="1B1EF8C6"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Recolección, Transporte y Transferencia</w:t>
            </w:r>
          </w:p>
        </w:tc>
        <w:tc>
          <w:tcPr>
            <w:tcW w:w="1095" w:type="pct"/>
            <w:shd w:val="clear" w:color="auto" w:fill="auto"/>
            <w:hideMark/>
          </w:tcPr>
          <w:p w14:paraId="0E3A9694"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Sensibilizar a la población frente a la presentación de los residuos solidos a traves de campañas</w:t>
            </w:r>
          </w:p>
        </w:tc>
        <w:tc>
          <w:tcPr>
            <w:tcW w:w="1224" w:type="pct"/>
            <w:shd w:val="clear" w:color="auto" w:fill="auto"/>
            <w:hideMark/>
          </w:tcPr>
          <w:p w14:paraId="78AF6CA7"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Ver PLAN DE GESTIÓN RC - Jornadas de sensibilización</w:t>
            </w:r>
            <w:r w:rsidRPr="00CD39AA">
              <w:rPr>
                <w:rFonts w:asciiTheme="majorHAnsi" w:hAnsiTheme="majorHAnsi" w:cstheme="majorHAnsi"/>
                <w:noProof/>
                <w:sz w:val="16"/>
                <w:szCs w:val="16"/>
              </w:rPr>
              <w:br/>
              <w:t>No de campañas programadas 900</w:t>
            </w:r>
            <w:r w:rsidRPr="00CD39AA">
              <w:rPr>
                <w:rFonts w:asciiTheme="majorHAnsi" w:hAnsiTheme="majorHAnsi" w:cstheme="majorHAnsi"/>
                <w:noProof/>
                <w:sz w:val="16"/>
                <w:szCs w:val="16"/>
              </w:rPr>
              <w:br/>
              <w:t>No de campañas Ejecutadas 1.148</w:t>
            </w:r>
          </w:p>
        </w:tc>
        <w:tc>
          <w:tcPr>
            <w:tcW w:w="476" w:type="pct"/>
            <w:shd w:val="clear" w:color="auto" w:fill="auto"/>
            <w:hideMark/>
          </w:tcPr>
          <w:p w14:paraId="7CE8280B"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100% de las campañas efectuadas</w:t>
            </w:r>
          </w:p>
        </w:tc>
        <w:tc>
          <w:tcPr>
            <w:tcW w:w="833" w:type="pct"/>
            <w:shd w:val="clear" w:color="auto" w:fill="auto"/>
            <w:hideMark/>
          </w:tcPr>
          <w:p w14:paraId="7155250E" w14:textId="7949B002"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ANUAL - A corte de 31 de diciembre de 20</w:t>
            </w:r>
            <w:r w:rsidR="00894F22" w:rsidRPr="00CD39AA">
              <w:rPr>
                <w:rFonts w:asciiTheme="majorHAnsi" w:hAnsiTheme="majorHAnsi" w:cstheme="majorHAnsi"/>
                <w:bCs/>
                <w:noProof/>
                <w:sz w:val="16"/>
                <w:szCs w:val="16"/>
              </w:rPr>
              <w:t>21</w:t>
            </w:r>
          </w:p>
        </w:tc>
        <w:tc>
          <w:tcPr>
            <w:tcW w:w="814" w:type="pct"/>
            <w:shd w:val="clear" w:color="auto" w:fill="auto"/>
            <w:hideMark/>
          </w:tcPr>
          <w:p w14:paraId="6A7B7C0D"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No de campañas programadas 900</w:t>
            </w:r>
            <w:r w:rsidRPr="00CD39AA">
              <w:rPr>
                <w:rFonts w:asciiTheme="majorHAnsi" w:hAnsiTheme="majorHAnsi" w:cstheme="majorHAnsi"/>
                <w:noProof/>
                <w:sz w:val="16"/>
                <w:szCs w:val="16"/>
              </w:rPr>
              <w:br/>
              <w:t>No de campañas Ejecutadas 1.148</w:t>
            </w:r>
          </w:p>
        </w:tc>
      </w:tr>
      <w:tr w:rsidR="00A70024" w:rsidRPr="00CD39AA" w14:paraId="68E323AA" w14:textId="77777777" w:rsidTr="00FD2EAE">
        <w:trPr>
          <w:trHeight w:val="1350"/>
        </w:trPr>
        <w:tc>
          <w:tcPr>
            <w:tcW w:w="558" w:type="pct"/>
            <w:shd w:val="clear" w:color="auto" w:fill="auto"/>
            <w:hideMark/>
          </w:tcPr>
          <w:p w14:paraId="6CE30B9E"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lastRenderedPageBreak/>
              <w:t>Programa Recolección, Transporte y Transferencia</w:t>
            </w:r>
          </w:p>
        </w:tc>
        <w:tc>
          <w:tcPr>
            <w:tcW w:w="1095" w:type="pct"/>
            <w:shd w:val="clear" w:color="auto" w:fill="auto"/>
            <w:hideMark/>
          </w:tcPr>
          <w:p w14:paraId="5D41A269"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Eliminar y restaurar puntos criticos</w:t>
            </w:r>
          </w:p>
        </w:tc>
        <w:tc>
          <w:tcPr>
            <w:tcW w:w="1224" w:type="pct"/>
            <w:shd w:val="clear" w:color="auto" w:fill="auto"/>
            <w:hideMark/>
          </w:tcPr>
          <w:p w14:paraId="3A007348" w14:textId="7C8A9BA2"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Ver - PLAN DE GESTIÓN RC 20</w:t>
            </w:r>
            <w:r w:rsidR="001143CA" w:rsidRPr="00CD39AA">
              <w:rPr>
                <w:rFonts w:asciiTheme="majorHAnsi" w:hAnsiTheme="majorHAnsi" w:cstheme="majorHAnsi"/>
                <w:noProof/>
                <w:sz w:val="16"/>
                <w:szCs w:val="16"/>
              </w:rPr>
              <w:t>21</w:t>
            </w:r>
            <w:r w:rsidRPr="00CD39AA">
              <w:rPr>
                <w:rFonts w:asciiTheme="majorHAnsi" w:hAnsiTheme="majorHAnsi" w:cstheme="majorHAnsi"/>
                <w:noProof/>
                <w:sz w:val="16"/>
                <w:szCs w:val="16"/>
              </w:rPr>
              <w:t>.</w:t>
            </w:r>
            <w:r w:rsidRPr="00CD39AA">
              <w:rPr>
                <w:rFonts w:asciiTheme="majorHAnsi" w:hAnsiTheme="majorHAnsi" w:cstheme="majorHAnsi"/>
                <w:noProof/>
                <w:sz w:val="16"/>
                <w:szCs w:val="16"/>
              </w:rPr>
              <w:br/>
              <w:t>Jornadas de aseo, jornadas de sensibilización</w:t>
            </w:r>
            <w:r w:rsidRPr="00CD39AA">
              <w:rPr>
                <w:rFonts w:asciiTheme="majorHAnsi" w:hAnsiTheme="majorHAnsi" w:cstheme="majorHAnsi"/>
                <w:noProof/>
                <w:sz w:val="16"/>
                <w:szCs w:val="16"/>
              </w:rPr>
              <w:br/>
              <w:t xml:space="preserve">Puntos a recuperar </w:t>
            </w:r>
            <w:r w:rsidR="001143CA" w:rsidRPr="00CD39AA">
              <w:rPr>
                <w:rFonts w:asciiTheme="majorHAnsi" w:hAnsiTheme="majorHAnsi" w:cstheme="majorHAnsi"/>
                <w:noProof/>
                <w:sz w:val="16"/>
                <w:szCs w:val="16"/>
              </w:rPr>
              <w:t>XX</w:t>
            </w:r>
            <w:r w:rsidRPr="00CD39AA">
              <w:rPr>
                <w:rFonts w:asciiTheme="majorHAnsi" w:hAnsiTheme="majorHAnsi" w:cstheme="majorHAnsi"/>
                <w:noProof/>
                <w:sz w:val="16"/>
                <w:szCs w:val="16"/>
              </w:rPr>
              <w:br/>
              <w:t xml:space="preserve">Puntos Eliminados </w:t>
            </w:r>
            <w:r w:rsidR="001143CA" w:rsidRPr="00CD39AA">
              <w:rPr>
                <w:rFonts w:asciiTheme="majorHAnsi" w:hAnsiTheme="majorHAnsi" w:cstheme="majorHAnsi"/>
                <w:noProof/>
                <w:sz w:val="16"/>
                <w:szCs w:val="16"/>
              </w:rPr>
              <w:t>XX</w:t>
            </w:r>
          </w:p>
        </w:tc>
        <w:tc>
          <w:tcPr>
            <w:tcW w:w="476" w:type="pct"/>
            <w:shd w:val="clear" w:color="auto" w:fill="auto"/>
            <w:hideMark/>
          </w:tcPr>
          <w:p w14:paraId="3E536287"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Total de puntos criticos eliminados y restaurados</w:t>
            </w:r>
          </w:p>
        </w:tc>
        <w:tc>
          <w:tcPr>
            <w:tcW w:w="833" w:type="pct"/>
            <w:shd w:val="clear" w:color="auto" w:fill="auto"/>
            <w:hideMark/>
          </w:tcPr>
          <w:p w14:paraId="1FF7B8ED" w14:textId="227FB7F0"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 xml:space="preserve">ANUAL - A corte de 31 de diciembre de </w:t>
            </w:r>
            <w:r w:rsidR="001143CA" w:rsidRPr="00CD39AA">
              <w:rPr>
                <w:rFonts w:asciiTheme="majorHAnsi" w:hAnsiTheme="majorHAnsi" w:cstheme="majorHAnsi"/>
                <w:bCs/>
                <w:noProof/>
                <w:sz w:val="16"/>
                <w:szCs w:val="16"/>
              </w:rPr>
              <w:t>XX</w:t>
            </w:r>
          </w:p>
        </w:tc>
        <w:tc>
          <w:tcPr>
            <w:tcW w:w="814" w:type="pct"/>
            <w:shd w:val="clear" w:color="auto" w:fill="auto"/>
            <w:hideMark/>
          </w:tcPr>
          <w:p w14:paraId="7D7E1471" w14:textId="25B3E441"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 xml:space="preserve">Puntos a recuperar </w:t>
            </w:r>
            <w:r w:rsidR="001143CA" w:rsidRPr="00CD39AA">
              <w:rPr>
                <w:rFonts w:asciiTheme="majorHAnsi" w:hAnsiTheme="majorHAnsi" w:cstheme="majorHAnsi"/>
                <w:noProof/>
                <w:sz w:val="16"/>
                <w:szCs w:val="16"/>
              </w:rPr>
              <w:t>XX</w:t>
            </w:r>
            <w:r w:rsidRPr="00CD39AA">
              <w:rPr>
                <w:rFonts w:asciiTheme="majorHAnsi" w:hAnsiTheme="majorHAnsi" w:cstheme="majorHAnsi"/>
                <w:noProof/>
                <w:sz w:val="16"/>
                <w:szCs w:val="16"/>
              </w:rPr>
              <w:br/>
              <w:t xml:space="preserve">Puntos Eliminados </w:t>
            </w:r>
            <w:r w:rsidR="001143CA" w:rsidRPr="00CD39AA">
              <w:rPr>
                <w:rFonts w:asciiTheme="majorHAnsi" w:hAnsiTheme="majorHAnsi" w:cstheme="majorHAnsi"/>
                <w:noProof/>
                <w:sz w:val="16"/>
                <w:szCs w:val="16"/>
              </w:rPr>
              <w:t>XX</w:t>
            </w:r>
          </w:p>
        </w:tc>
      </w:tr>
    </w:tbl>
    <w:p w14:paraId="082B1669" w14:textId="77777777" w:rsidR="00A70024" w:rsidRPr="00CD39AA" w:rsidRDefault="00A70024" w:rsidP="00A70024">
      <w:pPr>
        <w:jc w:val="both"/>
        <w:rPr>
          <w:rFonts w:asciiTheme="majorHAnsi" w:hAnsiTheme="majorHAnsi" w:cstheme="majorHAnsi"/>
          <w:noProof/>
          <w:sz w:val="20"/>
          <w:szCs w:val="20"/>
        </w:rPr>
      </w:pPr>
    </w:p>
    <w:p w14:paraId="78077170" w14:textId="77777777" w:rsidR="00A70024" w:rsidRPr="00CD39AA" w:rsidRDefault="00A70024" w:rsidP="00A70024">
      <w:pPr>
        <w:jc w:val="both"/>
        <w:rPr>
          <w:rFonts w:asciiTheme="majorHAnsi" w:eastAsia="Calibri" w:hAnsiTheme="majorHAnsi" w:cstheme="majorHAnsi"/>
          <w:b/>
        </w:rPr>
      </w:pPr>
      <w:r w:rsidRPr="00CD39AA">
        <w:rPr>
          <w:rFonts w:asciiTheme="majorHAnsi" w:eastAsia="Calibri" w:hAnsiTheme="majorHAnsi" w:cstheme="majorHAnsi"/>
        </w:rPr>
        <w:t xml:space="preserve">Cumplimiento de las obligaciones de URBASER S.A.E.SP. contenidas en el PGIRS – </w:t>
      </w:r>
      <w:r w:rsidRPr="00CD39AA">
        <w:rPr>
          <w:rFonts w:asciiTheme="majorHAnsi" w:eastAsia="Calibri" w:hAnsiTheme="majorHAnsi" w:cstheme="majorHAnsi"/>
          <w:b/>
        </w:rPr>
        <w:t>Programa Barrido y limpieza de áreas públicas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956"/>
        <w:gridCol w:w="4635"/>
        <w:gridCol w:w="2840"/>
        <w:gridCol w:w="1951"/>
        <w:gridCol w:w="3797"/>
      </w:tblGrid>
      <w:tr w:rsidR="00A70024" w:rsidRPr="00CD39AA" w14:paraId="20FEEBE4" w14:textId="77777777" w:rsidTr="00FD2EAE">
        <w:trPr>
          <w:trHeight w:val="615"/>
        </w:trPr>
        <w:tc>
          <w:tcPr>
            <w:tcW w:w="539" w:type="pct"/>
            <w:vMerge w:val="restart"/>
            <w:shd w:val="clear" w:color="auto" w:fill="auto"/>
            <w:hideMark/>
          </w:tcPr>
          <w:p w14:paraId="5097D7D6" w14:textId="77777777" w:rsidR="00A70024" w:rsidRPr="00CD39AA" w:rsidRDefault="00A70024" w:rsidP="00A70024">
            <w:pPr>
              <w:jc w:val="both"/>
              <w:rPr>
                <w:rFonts w:asciiTheme="majorHAnsi" w:eastAsia="Calibri" w:hAnsiTheme="majorHAnsi" w:cstheme="majorHAnsi"/>
                <w:bCs/>
                <w:sz w:val="16"/>
                <w:szCs w:val="16"/>
              </w:rPr>
            </w:pPr>
            <w:r w:rsidRPr="00CD39AA">
              <w:rPr>
                <w:rFonts w:asciiTheme="majorHAnsi" w:eastAsia="Calibri" w:hAnsiTheme="majorHAnsi" w:cstheme="majorHAnsi"/>
                <w:bCs/>
                <w:sz w:val="16"/>
                <w:szCs w:val="16"/>
              </w:rPr>
              <w:t>PROGRAMA PGIRS</w:t>
            </w:r>
          </w:p>
        </w:tc>
        <w:tc>
          <w:tcPr>
            <w:tcW w:w="815" w:type="pct"/>
            <w:vMerge w:val="restart"/>
            <w:shd w:val="clear" w:color="auto" w:fill="auto"/>
            <w:hideMark/>
          </w:tcPr>
          <w:p w14:paraId="6C401A36" w14:textId="77777777" w:rsidR="00A70024" w:rsidRPr="00CD39AA" w:rsidRDefault="00A70024" w:rsidP="00A70024">
            <w:pPr>
              <w:jc w:val="both"/>
              <w:rPr>
                <w:rFonts w:asciiTheme="majorHAnsi" w:eastAsia="Calibri" w:hAnsiTheme="majorHAnsi" w:cstheme="majorHAnsi"/>
                <w:bCs/>
                <w:sz w:val="16"/>
                <w:szCs w:val="16"/>
              </w:rPr>
            </w:pPr>
            <w:r w:rsidRPr="00CD39AA">
              <w:rPr>
                <w:rFonts w:asciiTheme="majorHAnsi" w:eastAsia="Calibri" w:hAnsiTheme="majorHAnsi" w:cstheme="majorHAnsi"/>
                <w:bCs/>
                <w:sz w:val="16"/>
                <w:szCs w:val="16"/>
              </w:rPr>
              <w:t>PROYECTO PGIRS</w:t>
            </w:r>
          </w:p>
        </w:tc>
        <w:tc>
          <w:tcPr>
            <w:tcW w:w="1278" w:type="pct"/>
            <w:vMerge w:val="restart"/>
            <w:shd w:val="clear" w:color="auto" w:fill="auto"/>
            <w:hideMark/>
          </w:tcPr>
          <w:p w14:paraId="723A71EA" w14:textId="77777777" w:rsidR="00A70024" w:rsidRPr="00CD39AA" w:rsidRDefault="00A70024" w:rsidP="00A70024">
            <w:pPr>
              <w:jc w:val="both"/>
              <w:rPr>
                <w:rFonts w:asciiTheme="majorHAnsi" w:eastAsia="Calibri" w:hAnsiTheme="majorHAnsi" w:cstheme="majorHAnsi"/>
                <w:bCs/>
                <w:sz w:val="16"/>
                <w:szCs w:val="16"/>
              </w:rPr>
            </w:pPr>
            <w:r w:rsidRPr="00CD39AA">
              <w:rPr>
                <w:rFonts w:asciiTheme="majorHAnsi" w:eastAsia="Calibri" w:hAnsiTheme="majorHAnsi" w:cstheme="majorHAnsi"/>
                <w:bCs/>
                <w:sz w:val="16"/>
                <w:szCs w:val="16"/>
              </w:rPr>
              <w:t>ACTIVIDAD</w:t>
            </w:r>
          </w:p>
        </w:tc>
        <w:tc>
          <w:tcPr>
            <w:tcW w:w="783" w:type="pct"/>
            <w:vMerge w:val="restart"/>
            <w:shd w:val="clear" w:color="auto" w:fill="auto"/>
            <w:hideMark/>
          </w:tcPr>
          <w:p w14:paraId="47311837" w14:textId="77777777" w:rsidR="00A70024" w:rsidRPr="00CD39AA" w:rsidRDefault="00A70024" w:rsidP="00A70024">
            <w:pPr>
              <w:jc w:val="both"/>
              <w:rPr>
                <w:rFonts w:asciiTheme="majorHAnsi" w:eastAsia="Calibri" w:hAnsiTheme="majorHAnsi" w:cstheme="majorHAnsi"/>
                <w:bCs/>
                <w:sz w:val="16"/>
                <w:szCs w:val="16"/>
              </w:rPr>
            </w:pPr>
            <w:r w:rsidRPr="00CD39AA">
              <w:rPr>
                <w:rFonts w:asciiTheme="majorHAnsi" w:eastAsia="Calibri" w:hAnsiTheme="majorHAnsi" w:cstheme="majorHAnsi"/>
                <w:bCs/>
                <w:sz w:val="16"/>
                <w:szCs w:val="16"/>
              </w:rPr>
              <w:t>META</w:t>
            </w:r>
          </w:p>
        </w:tc>
        <w:tc>
          <w:tcPr>
            <w:tcW w:w="1585" w:type="pct"/>
            <w:gridSpan w:val="2"/>
            <w:shd w:val="clear" w:color="auto" w:fill="auto"/>
            <w:hideMark/>
          </w:tcPr>
          <w:p w14:paraId="417AD9B6" w14:textId="3BB079BD" w:rsidR="00A70024" w:rsidRPr="00CD39AA" w:rsidRDefault="00A70024" w:rsidP="00A70024">
            <w:pPr>
              <w:jc w:val="both"/>
              <w:rPr>
                <w:rFonts w:asciiTheme="majorHAnsi" w:eastAsia="Calibri" w:hAnsiTheme="majorHAnsi" w:cstheme="majorHAnsi"/>
                <w:bCs/>
                <w:sz w:val="16"/>
                <w:szCs w:val="16"/>
              </w:rPr>
            </w:pPr>
            <w:r w:rsidRPr="00CD39AA">
              <w:rPr>
                <w:rFonts w:asciiTheme="majorHAnsi" w:eastAsia="Calibri" w:hAnsiTheme="majorHAnsi" w:cstheme="majorHAnsi"/>
                <w:bCs/>
                <w:sz w:val="16"/>
                <w:szCs w:val="16"/>
              </w:rPr>
              <w:t>CRONOGRAMA 20</w:t>
            </w:r>
            <w:r w:rsidR="009F282E" w:rsidRPr="00CD39AA">
              <w:rPr>
                <w:rFonts w:asciiTheme="majorHAnsi" w:eastAsia="Calibri" w:hAnsiTheme="majorHAnsi" w:cstheme="majorHAnsi"/>
                <w:bCs/>
                <w:sz w:val="16"/>
                <w:szCs w:val="16"/>
              </w:rPr>
              <w:t>21</w:t>
            </w:r>
          </w:p>
        </w:tc>
      </w:tr>
      <w:tr w:rsidR="00A70024" w:rsidRPr="00CD39AA" w14:paraId="5615F897" w14:textId="77777777" w:rsidTr="00FD2EAE">
        <w:trPr>
          <w:trHeight w:val="705"/>
        </w:trPr>
        <w:tc>
          <w:tcPr>
            <w:tcW w:w="539" w:type="pct"/>
            <w:vMerge/>
            <w:shd w:val="clear" w:color="auto" w:fill="auto"/>
            <w:hideMark/>
          </w:tcPr>
          <w:p w14:paraId="6EAC5C52" w14:textId="77777777" w:rsidR="00A70024" w:rsidRPr="00CD39AA" w:rsidRDefault="00A70024" w:rsidP="00A70024">
            <w:pPr>
              <w:jc w:val="both"/>
              <w:rPr>
                <w:rFonts w:asciiTheme="majorHAnsi" w:eastAsia="Calibri" w:hAnsiTheme="majorHAnsi" w:cstheme="majorHAnsi"/>
                <w:bCs/>
                <w:sz w:val="16"/>
                <w:szCs w:val="16"/>
              </w:rPr>
            </w:pPr>
          </w:p>
        </w:tc>
        <w:tc>
          <w:tcPr>
            <w:tcW w:w="815" w:type="pct"/>
            <w:vMerge/>
            <w:shd w:val="clear" w:color="auto" w:fill="auto"/>
            <w:hideMark/>
          </w:tcPr>
          <w:p w14:paraId="655EB577" w14:textId="77777777" w:rsidR="00A70024" w:rsidRPr="00CD39AA" w:rsidRDefault="00A70024" w:rsidP="00A70024">
            <w:pPr>
              <w:jc w:val="both"/>
              <w:rPr>
                <w:rFonts w:asciiTheme="majorHAnsi" w:eastAsia="Calibri" w:hAnsiTheme="majorHAnsi" w:cstheme="majorHAnsi"/>
                <w:bCs/>
                <w:sz w:val="16"/>
                <w:szCs w:val="16"/>
              </w:rPr>
            </w:pPr>
          </w:p>
        </w:tc>
        <w:tc>
          <w:tcPr>
            <w:tcW w:w="1278" w:type="pct"/>
            <w:vMerge/>
            <w:shd w:val="clear" w:color="auto" w:fill="auto"/>
            <w:hideMark/>
          </w:tcPr>
          <w:p w14:paraId="7D6483D9" w14:textId="77777777" w:rsidR="00A70024" w:rsidRPr="00CD39AA" w:rsidRDefault="00A70024" w:rsidP="00A70024">
            <w:pPr>
              <w:jc w:val="both"/>
              <w:rPr>
                <w:rFonts w:asciiTheme="majorHAnsi" w:eastAsia="Calibri" w:hAnsiTheme="majorHAnsi" w:cstheme="majorHAnsi"/>
                <w:bCs/>
                <w:sz w:val="16"/>
                <w:szCs w:val="16"/>
              </w:rPr>
            </w:pPr>
          </w:p>
        </w:tc>
        <w:tc>
          <w:tcPr>
            <w:tcW w:w="783" w:type="pct"/>
            <w:vMerge/>
            <w:shd w:val="clear" w:color="auto" w:fill="auto"/>
            <w:hideMark/>
          </w:tcPr>
          <w:p w14:paraId="14231212" w14:textId="77777777" w:rsidR="00A70024" w:rsidRPr="00CD39AA" w:rsidRDefault="00A70024" w:rsidP="00A70024">
            <w:pPr>
              <w:jc w:val="both"/>
              <w:rPr>
                <w:rFonts w:asciiTheme="majorHAnsi" w:eastAsia="Calibri" w:hAnsiTheme="majorHAnsi" w:cstheme="majorHAnsi"/>
                <w:bCs/>
                <w:sz w:val="16"/>
                <w:szCs w:val="16"/>
              </w:rPr>
            </w:pPr>
          </w:p>
        </w:tc>
        <w:tc>
          <w:tcPr>
            <w:tcW w:w="538" w:type="pct"/>
            <w:shd w:val="clear" w:color="auto" w:fill="auto"/>
            <w:hideMark/>
          </w:tcPr>
          <w:p w14:paraId="2079084B" w14:textId="77777777" w:rsidR="00A70024" w:rsidRPr="00CD39AA" w:rsidRDefault="00A70024" w:rsidP="00A70024">
            <w:pPr>
              <w:jc w:val="both"/>
              <w:rPr>
                <w:rFonts w:asciiTheme="majorHAnsi" w:eastAsia="Calibri" w:hAnsiTheme="majorHAnsi" w:cstheme="majorHAnsi"/>
                <w:bCs/>
                <w:sz w:val="16"/>
                <w:szCs w:val="16"/>
              </w:rPr>
            </w:pPr>
            <w:r w:rsidRPr="00CD39AA">
              <w:rPr>
                <w:rFonts w:asciiTheme="majorHAnsi" w:eastAsia="Calibri" w:hAnsiTheme="majorHAnsi" w:cstheme="majorHAnsi"/>
                <w:bCs/>
                <w:sz w:val="16"/>
                <w:szCs w:val="16"/>
              </w:rPr>
              <w:t>Cumplimiento Según PGIRS ANUAL</w:t>
            </w:r>
          </w:p>
        </w:tc>
        <w:tc>
          <w:tcPr>
            <w:tcW w:w="1047" w:type="pct"/>
            <w:shd w:val="clear" w:color="auto" w:fill="auto"/>
            <w:hideMark/>
          </w:tcPr>
          <w:p w14:paraId="5E3FF139" w14:textId="696D8581" w:rsidR="00A70024" w:rsidRPr="00CD39AA" w:rsidRDefault="00A70024" w:rsidP="00A70024">
            <w:pPr>
              <w:jc w:val="both"/>
              <w:rPr>
                <w:rFonts w:asciiTheme="majorHAnsi" w:eastAsia="Calibri" w:hAnsiTheme="majorHAnsi" w:cstheme="majorHAnsi"/>
                <w:bCs/>
                <w:sz w:val="16"/>
                <w:szCs w:val="16"/>
              </w:rPr>
            </w:pPr>
            <w:r w:rsidRPr="00CD39AA">
              <w:rPr>
                <w:rFonts w:asciiTheme="majorHAnsi" w:eastAsia="Calibri" w:hAnsiTheme="majorHAnsi" w:cstheme="majorHAnsi"/>
                <w:bCs/>
                <w:sz w:val="16"/>
                <w:szCs w:val="16"/>
              </w:rPr>
              <w:t>RESULTADO EJECUCIÓN 20</w:t>
            </w:r>
            <w:r w:rsidR="009F282E" w:rsidRPr="00CD39AA">
              <w:rPr>
                <w:rFonts w:asciiTheme="majorHAnsi" w:eastAsia="Calibri" w:hAnsiTheme="majorHAnsi" w:cstheme="majorHAnsi"/>
                <w:bCs/>
                <w:sz w:val="16"/>
                <w:szCs w:val="16"/>
              </w:rPr>
              <w:t>21</w:t>
            </w:r>
          </w:p>
        </w:tc>
      </w:tr>
      <w:tr w:rsidR="00A70024" w:rsidRPr="00CD39AA" w14:paraId="7108B0BC" w14:textId="77777777" w:rsidTr="00FD2EAE">
        <w:trPr>
          <w:trHeight w:val="1028"/>
        </w:trPr>
        <w:tc>
          <w:tcPr>
            <w:tcW w:w="539" w:type="pct"/>
            <w:shd w:val="clear" w:color="auto" w:fill="auto"/>
            <w:hideMark/>
          </w:tcPr>
          <w:p w14:paraId="23EE8D60"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Programa de Barrido y limpieza de áreas públicas</w:t>
            </w:r>
          </w:p>
        </w:tc>
        <w:tc>
          <w:tcPr>
            <w:tcW w:w="815" w:type="pct"/>
            <w:shd w:val="clear" w:color="auto" w:fill="auto"/>
            <w:hideMark/>
          </w:tcPr>
          <w:p w14:paraId="11B27185"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Generar cultura por parte de los transeúntes en la disposición de residuos sólidos en vías y áreas publicas</w:t>
            </w:r>
          </w:p>
        </w:tc>
        <w:tc>
          <w:tcPr>
            <w:tcW w:w="1278" w:type="pct"/>
            <w:shd w:val="clear" w:color="auto" w:fill="auto"/>
            <w:hideMark/>
          </w:tcPr>
          <w:p w14:paraId="05B9C666" w14:textId="4FE2ED5C"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Ver - PLAN DE GESTIÓN RC 20</w:t>
            </w:r>
            <w:r w:rsidR="00A34F8A" w:rsidRPr="00CD39AA">
              <w:rPr>
                <w:rFonts w:asciiTheme="majorHAnsi" w:eastAsia="Calibri" w:hAnsiTheme="majorHAnsi" w:cstheme="majorHAnsi"/>
                <w:sz w:val="16"/>
                <w:szCs w:val="16"/>
              </w:rPr>
              <w:t>21</w:t>
            </w:r>
            <w:r w:rsidRPr="00CD39AA">
              <w:rPr>
                <w:rFonts w:asciiTheme="majorHAnsi" w:eastAsia="Calibri" w:hAnsiTheme="majorHAnsi" w:cstheme="majorHAnsi"/>
                <w:sz w:val="16"/>
                <w:szCs w:val="16"/>
              </w:rPr>
              <w:t>.</w:t>
            </w:r>
            <w:r w:rsidRPr="00CD39AA">
              <w:rPr>
                <w:rFonts w:asciiTheme="majorHAnsi" w:eastAsia="Calibri" w:hAnsiTheme="majorHAnsi" w:cstheme="majorHAnsi"/>
                <w:sz w:val="16"/>
                <w:szCs w:val="16"/>
              </w:rPr>
              <w:br/>
              <w:t>Jornadas informativas</w:t>
            </w:r>
          </w:p>
        </w:tc>
        <w:tc>
          <w:tcPr>
            <w:tcW w:w="783" w:type="pct"/>
            <w:shd w:val="clear" w:color="auto" w:fill="auto"/>
            <w:hideMark/>
          </w:tcPr>
          <w:p w14:paraId="42FCEAAE"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Población sensibilizada al 50%</w:t>
            </w:r>
          </w:p>
        </w:tc>
        <w:tc>
          <w:tcPr>
            <w:tcW w:w="538" w:type="pct"/>
            <w:shd w:val="clear" w:color="auto" w:fill="auto"/>
            <w:hideMark/>
          </w:tcPr>
          <w:p w14:paraId="7BC3F4D1" w14:textId="75EBD25C"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ANUAL - A corte de 31 de diciembre de 20</w:t>
            </w:r>
            <w:r w:rsidR="009F282E" w:rsidRPr="00CD39AA">
              <w:rPr>
                <w:rFonts w:asciiTheme="majorHAnsi" w:eastAsia="Calibri" w:hAnsiTheme="majorHAnsi" w:cstheme="majorHAnsi"/>
                <w:sz w:val="16"/>
                <w:szCs w:val="16"/>
              </w:rPr>
              <w:t>21</w:t>
            </w:r>
          </w:p>
        </w:tc>
        <w:tc>
          <w:tcPr>
            <w:tcW w:w="1047" w:type="pct"/>
            <w:shd w:val="clear" w:color="auto" w:fill="auto"/>
            <w:hideMark/>
          </w:tcPr>
          <w:p w14:paraId="2793ED70" w14:textId="537F506A"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8"/>
                <w:szCs w:val="18"/>
              </w:rPr>
              <w:t xml:space="preserve">No de población proyectadas </w:t>
            </w:r>
            <w:r w:rsidR="009F282E" w:rsidRPr="00CD39AA">
              <w:rPr>
                <w:rFonts w:asciiTheme="majorHAnsi" w:eastAsia="Calibri" w:hAnsiTheme="majorHAnsi" w:cstheme="majorHAnsi"/>
                <w:sz w:val="18"/>
                <w:szCs w:val="18"/>
              </w:rPr>
              <w:t>XX</w:t>
            </w:r>
            <w:r w:rsidRPr="00CD39AA">
              <w:rPr>
                <w:rFonts w:asciiTheme="majorHAnsi" w:eastAsia="Calibri" w:hAnsiTheme="majorHAnsi" w:cstheme="majorHAnsi"/>
                <w:sz w:val="18"/>
                <w:szCs w:val="18"/>
              </w:rPr>
              <w:br/>
              <w:t xml:space="preserve">No de población sensibilizada </w:t>
            </w:r>
            <w:r w:rsidR="009F282E" w:rsidRPr="00CD39AA">
              <w:rPr>
                <w:rFonts w:asciiTheme="majorHAnsi" w:eastAsia="Calibri" w:hAnsiTheme="majorHAnsi" w:cstheme="majorHAnsi"/>
                <w:sz w:val="18"/>
                <w:szCs w:val="18"/>
              </w:rPr>
              <w:t>XX</w:t>
            </w:r>
          </w:p>
        </w:tc>
      </w:tr>
      <w:tr w:rsidR="00A70024" w:rsidRPr="00CD39AA" w14:paraId="12A250BD" w14:textId="77777777" w:rsidTr="00FD2EAE">
        <w:trPr>
          <w:trHeight w:val="1125"/>
        </w:trPr>
        <w:tc>
          <w:tcPr>
            <w:tcW w:w="539" w:type="pct"/>
            <w:shd w:val="clear" w:color="auto" w:fill="auto"/>
            <w:hideMark/>
          </w:tcPr>
          <w:p w14:paraId="75710E56"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Programa de Barrido y limpieza de áreas públicas</w:t>
            </w:r>
          </w:p>
        </w:tc>
        <w:tc>
          <w:tcPr>
            <w:tcW w:w="815" w:type="pct"/>
            <w:shd w:val="clear" w:color="auto" w:fill="auto"/>
            <w:hideMark/>
          </w:tcPr>
          <w:p w14:paraId="0D3FE4C5"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Instalar cestas para el almacenamiento temporal en lugares públicos estratégicos</w:t>
            </w:r>
          </w:p>
        </w:tc>
        <w:tc>
          <w:tcPr>
            <w:tcW w:w="1278" w:type="pct"/>
            <w:shd w:val="clear" w:color="auto" w:fill="auto"/>
            <w:hideMark/>
          </w:tcPr>
          <w:p w14:paraId="6737FFDA" w14:textId="0E7A51E4"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Ver - PLAN DE GESTIÓN RC 20</w:t>
            </w:r>
            <w:r w:rsidR="00A34F8A" w:rsidRPr="00CD39AA">
              <w:rPr>
                <w:rFonts w:asciiTheme="majorHAnsi" w:eastAsia="Calibri" w:hAnsiTheme="majorHAnsi" w:cstheme="majorHAnsi"/>
                <w:sz w:val="16"/>
                <w:szCs w:val="16"/>
              </w:rPr>
              <w:t>21</w:t>
            </w:r>
            <w:r w:rsidRPr="00CD39AA">
              <w:rPr>
                <w:rFonts w:asciiTheme="majorHAnsi" w:eastAsia="Calibri" w:hAnsiTheme="majorHAnsi" w:cstheme="majorHAnsi"/>
                <w:sz w:val="16"/>
                <w:szCs w:val="16"/>
              </w:rPr>
              <w:t>.</w:t>
            </w:r>
            <w:r w:rsidRPr="00CD39AA">
              <w:rPr>
                <w:rFonts w:asciiTheme="majorHAnsi" w:eastAsia="Calibri" w:hAnsiTheme="majorHAnsi" w:cstheme="majorHAnsi"/>
                <w:sz w:val="16"/>
                <w:szCs w:val="16"/>
              </w:rPr>
              <w:br/>
            </w:r>
            <w:r w:rsidRPr="00CD39AA">
              <w:rPr>
                <w:rFonts w:asciiTheme="majorHAnsi" w:eastAsia="Calibri" w:hAnsiTheme="majorHAnsi" w:cstheme="majorHAnsi"/>
                <w:sz w:val="16"/>
                <w:szCs w:val="16"/>
              </w:rPr>
              <w:br/>
              <w:t>Cestas a instalar 50</w:t>
            </w:r>
          </w:p>
        </w:tc>
        <w:tc>
          <w:tcPr>
            <w:tcW w:w="783" w:type="pct"/>
            <w:shd w:val="clear" w:color="auto" w:fill="auto"/>
            <w:hideMark/>
          </w:tcPr>
          <w:p w14:paraId="6A5F476D"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Aumentar la cantidad de cestas en lugares estratégicos</w:t>
            </w:r>
          </w:p>
        </w:tc>
        <w:tc>
          <w:tcPr>
            <w:tcW w:w="538" w:type="pct"/>
            <w:shd w:val="clear" w:color="auto" w:fill="auto"/>
            <w:hideMark/>
          </w:tcPr>
          <w:p w14:paraId="64441CC0" w14:textId="2D2EC05D"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ANUAL - A corte de 31 de diciembre de 20</w:t>
            </w:r>
            <w:r w:rsidR="009F282E" w:rsidRPr="00CD39AA">
              <w:rPr>
                <w:rFonts w:asciiTheme="majorHAnsi" w:eastAsia="Calibri" w:hAnsiTheme="majorHAnsi" w:cstheme="majorHAnsi"/>
                <w:sz w:val="16"/>
                <w:szCs w:val="16"/>
              </w:rPr>
              <w:t>21</w:t>
            </w:r>
          </w:p>
        </w:tc>
        <w:tc>
          <w:tcPr>
            <w:tcW w:w="1047" w:type="pct"/>
            <w:shd w:val="clear" w:color="auto" w:fill="auto"/>
            <w:hideMark/>
          </w:tcPr>
          <w:p w14:paraId="240FF121"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8"/>
                <w:szCs w:val="18"/>
              </w:rPr>
              <w:t>No de cestas proyectadas a instalar 50</w:t>
            </w:r>
            <w:r w:rsidRPr="00CD39AA">
              <w:rPr>
                <w:rFonts w:asciiTheme="majorHAnsi" w:eastAsia="Calibri" w:hAnsiTheme="majorHAnsi" w:cstheme="majorHAnsi"/>
                <w:sz w:val="18"/>
                <w:szCs w:val="18"/>
              </w:rPr>
              <w:br/>
              <w:t xml:space="preserve">No de cestas instaladas 50 </w:t>
            </w:r>
          </w:p>
        </w:tc>
      </w:tr>
      <w:tr w:rsidR="00A70024" w:rsidRPr="00CD39AA" w14:paraId="34AEC69F" w14:textId="77777777" w:rsidTr="00FD2EAE">
        <w:trPr>
          <w:trHeight w:val="1245"/>
        </w:trPr>
        <w:tc>
          <w:tcPr>
            <w:tcW w:w="539" w:type="pct"/>
            <w:shd w:val="clear" w:color="auto" w:fill="auto"/>
            <w:hideMark/>
          </w:tcPr>
          <w:p w14:paraId="78001CA7"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lastRenderedPageBreak/>
              <w:t>Programa de Barrido y limpieza de áreas públicas</w:t>
            </w:r>
          </w:p>
        </w:tc>
        <w:tc>
          <w:tcPr>
            <w:tcW w:w="815" w:type="pct"/>
            <w:shd w:val="clear" w:color="auto" w:fill="auto"/>
            <w:hideMark/>
          </w:tcPr>
          <w:p w14:paraId="37582323"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Concientizar a la ciudadanía de sus deberes con el manejo de residuos sólidos en vías y áreas publicas</w:t>
            </w:r>
          </w:p>
        </w:tc>
        <w:tc>
          <w:tcPr>
            <w:tcW w:w="1278" w:type="pct"/>
            <w:shd w:val="clear" w:color="auto" w:fill="auto"/>
            <w:hideMark/>
          </w:tcPr>
          <w:p w14:paraId="4B48C1EB"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Ver - PLAN DE GESTIÓN RC 2019 - Proyecto Comerciantes</w:t>
            </w:r>
            <w:r w:rsidRPr="00CD39AA">
              <w:rPr>
                <w:rFonts w:asciiTheme="majorHAnsi" w:eastAsia="Calibri" w:hAnsiTheme="majorHAnsi" w:cstheme="majorHAnsi"/>
                <w:sz w:val="16"/>
                <w:szCs w:val="16"/>
              </w:rPr>
              <w:br/>
              <w:t>Jornadas informativas</w:t>
            </w:r>
            <w:r w:rsidRPr="00CD39AA">
              <w:rPr>
                <w:rFonts w:asciiTheme="majorHAnsi" w:eastAsia="Calibri" w:hAnsiTheme="majorHAnsi" w:cstheme="majorHAnsi"/>
                <w:sz w:val="16"/>
                <w:szCs w:val="16"/>
              </w:rPr>
              <w:br/>
              <w:t>Eventos</w:t>
            </w:r>
          </w:p>
        </w:tc>
        <w:tc>
          <w:tcPr>
            <w:tcW w:w="783" w:type="pct"/>
            <w:shd w:val="clear" w:color="auto" w:fill="auto"/>
            <w:hideMark/>
          </w:tcPr>
          <w:p w14:paraId="414423CC"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100% de las campañas ejecutadas</w:t>
            </w:r>
          </w:p>
        </w:tc>
        <w:tc>
          <w:tcPr>
            <w:tcW w:w="538" w:type="pct"/>
            <w:shd w:val="clear" w:color="auto" w:fill="auto"/>
            <w:hideMark/>
          </w:tcPr>
          <w:p w14:paraId="6E1E1143" w14:textId="55037B63"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ANUAL - A corte de 31 de diciembre de 20</w:t>
            </w:r>
            <w:r w:rsidR="009F282E" w:rsidRPr="00CD39AA">
              <w:rPr>
                <w:rFonts w:asciiTheme="majorHAnsi" w:eastAsia="Calibri" w:hAnsiTheme="majorHAnsi" w:cstheme="majorHAnsi"/>
                <w:sz w:val="16"/>
                <w:szCs w:val="16"/>
              </w:rPr>
              <w:t>21</w:t>
            </w:r>
          </w:p>
        </w:tc>
        <w:tc>
          <w:tcPr>
            <w:tcW w:w="1047" w:type="pct"/>
            <w:shd w:val="clear" w:color="auto" w:fill="auto"/>
            <w:hideMark/>
          </w:tcPr>
          <w:p w14:paraId="12893479" w14:textId="45BAE013"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8"/>
                <w:szCs w:val="18"/>
              </w:rPr>
              <w:t xml:space="preserve">No de campañas proyectadas </w:t>
            </w:r>
            <w:r w:rsidR="00995DF2" w:rsidRPr="00CD39AA">
              <w:rPr>
                <w:rFonts w:asciiTheme="majorHAnsi" w:eastAsia="Calibri" w:hAnsiTheme="majorHAnsi" w:cstheme="majorHAnsi"/>
                <w:sz w:val="18"/>
                <w:szCs w:val="18"/>
              </w:rPr>
              <w:t>XX</w:t>
            </w:r>
            <w:r w:rsidRPr="00CD39AA">
              <w:rPr>
                <w:rFonts w:asciiTheme="majorHAnsi" w:eastAsia="Calibri" w:hAnsiTheme="majorHAnsi" w:cstheme="majorHAnsi"/>
                <w:sz w:val="18"/>
                <w:szCs w:val="18"/>
              </w:rPr>
              <w:br/>
              <w:t xml:space="preserve">No de campañas ejecutas </w:t>
            </w:r>
            <w:r w:rsidR="00995DF2" w:rsidRPr="00CD39AA">
              <w:rPr>
                <w:rFonts w:asciiTheme="majorHAnsi" w:eastAsia="Calibri" w:hAnsiTheme="majorHAnsi" w:cstheme="majorHAnsi"/>
                <w:sz w:val="18"/>
                <w:szCs w:val="18"/>
              </w:rPr>
              <w:t>XX</w:t>
            </w:r>
          </w:p>
        </w:tc>
      </w:tr>
      <w:tr w:rsidR="00A70024" w:rsidRPr="00CD39AA" w14:paraId="30C5870E" w14:textId="77777777" w:rsidTr="00FD2EAE">
        <w:trPr>
          <w:trHeight w:val="1170"/>
        </w:trPr>
        <w:tc>
          <w:tcPr>
            <w:tcW w:w="539" w:type="pct"/>
            <w:shd w:val="clear" w:color="auto" w:fill="auto"/>
            <w:hideMark/>
          </w:tcPr>
          <w:p w14:paraId="3006923C"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Programa de Barrido y limpieza de áreas públicas</w:t>
            </w:r>
          </w:p>
        </w:tc>
        <w:tc>
          <w:tcPr>
            <w:tcW w:w="815" w:type="pct"/>
            <w:shd w:val="clear" w:color="auto" w:fill="auto"/>
            <w:hideMark/>
          </w:tcPr>
          <w:p w14:paraId="0724E4C9"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Eliminar y restaurar los puntos críticos en vías y áreas publicas</w:t>
            </w:r>
          </w:p>
        </w:tc>
        <w:tc>
          <w:tcPr>
            <w:tcW w:w="1278" w:type="pct"/>
            <w:shd w:val="clear" w:color="auto" w:fill="auto"/>
            <w:hideMark/>
          </w:tcPr>
          <w:p w14:paraId="2D69B675"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Ver - PLAN DE GESTIÓN RC 2019.</w:t>
            </w:r>
            <w:r w:rsidRPr="00CD39AA">
              <w:rPr>
                <w:rFonts w:asciiTheme="majorHAnsi" w:eastAsia="Calibri" w:hAnsiTheme="majorHAnsi" w:cstheme="majorHAnsi"/>
                <w:sz w:val="16"/>
                <w:szCs w:val="16"/>
              </w:rPr>
              <w:br/>
              <w:t>Jornadas de aseo</w:t>
            </w:r>
            <w:r w:rsidRPr="00CD39AA">
              <w:rPr>
                <w:rFonts w:asciiTheme="majorHAnsi" w:eastAsia="Calibri" w:hAnsiTheme="majorHAnsi" w:cstheme="majorHAnsi"/>
                <w:sz w:val="16"/>
                <w:szCs w:val="16"/>
              </w:rPr>
              <w:br/>
              <w:t>Jornadas de sensibilización</w:t>
            </w:r>
          </w:p>
        </w:tc>
        <w:tc>
          <w:tcPr>
            <w:tcW w:w="783" w:type="pct"/>
            <w:shd w:val="clear" w:color="auto" w:fill="auto"/>
            <w:hideMark/>
          </w:tcPr>
          <w:p w14:paraId="4B896C43" w14:textId="7777777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Total, de puntos críticos eliminados y restaurados</w:t>
            </w:r>
          </w:p>
        </w:tc>
        <w:tc>
          <w:tcPr>
            <w:tcW w:w="538" w:type="pct"/>
            <w:shd w:val="clear" w:color="auto" w:fill="auto"/>
            <w:hideMark/>
          </w:tcPr>
          <w:p w14:paraId="720B244C" w14:textId="62F762FC"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6"/>
                <w:szCs w:val="16"/>
              </w:rPr>
              <w:t>ANUAL - A corte de 31 de diciembre de 20</w:t>
            </w:r>
            <w:r w:rsidR="009F282E" w:rsidRPr="00CD39AA">
              <w:rPr>
                <w:rFonts w:asciiTheme="majorHAnsi" w:eastAsia="Calibri" w:hAnsiTheme="majorHAnsi" w:cstheme="majorHAnsi"/>
                <w:sz w:val="16"/>
                <w:szCs w:val="16"/>
              </w:rPr>
              <w:t>21</w:t>
            </w:r>
          </w:p>
        </w:tc>
        <w:tc>
          <w:tcPr>
            <w:tcW w:w="1047" w:type="pct"/>
            <w:shd w:val="clear" w:color="auto" w:fill="auto"/>
            <w:hideMark/>
          </w:tcPr>
          <w:p w14:paraId="307C6F45" w14:textId="1E532B87" w:rsidR="00A70024" w:rsidRPr="00CD39AA" w:rsidRDefault="00A70024" w:rsidP="00A70024">
            <w:pPr>
              <w:jc w:val="both"/>
              <w:rPr>
                <w:rFonts w:asciiTheme="majorHAnsi" w:eastAsia="Calibri" w:hAnsiTheme="majorHAnsi" w:cstheme="majorHAnsi"/>
                <w:sz w:val="16"/>
                <w:szCs w:val="16"/>
              </w:rPr>
            </w:pPr>
            <w:r w:rsidRPr="00CD39AA">
              <w:rPr>
                <w:rFonts w:asciiTheme="majorHAnsi" w:eastAsia="Calibri" w:hAnsiTheme="majorHAnsi" w:cstheme="majorHAnsi"/>
                <w:sz w:val="18"/>
                <w:szCs w:val="18"/>
              </w:rPr>
              <w:t>Puntos</w:t>
            </w:r>
            <w:r w:rsidR="00995DF2" w:rsidRPr="00CD39AA">
              <w:rPr>
                <w:rFonts w:asciiTheme="majorHAnsi" w:eastAsia="Calibri" w:hAnsiTheme="majorHAnsi" w:cstheme="majorHAnsi"/>
                <w:sz w:val="18"/>
                <w:szCs w:val="18"/>
              </w:rPr>
              <w:t xml:space="preserve"> </w:t>
            </w:r>
            <w:r w:rsidRPr="00CD39AA">
              <w:rPr>
                <w:rFonts w:asciiTheme="majorHAnsi" w:eastAsia="Calibri" w:hAnsiTheme="majorHAnsi" w:cstheme="majorHAnsi"/>
                <w:sz w:val="18"/>
                <w:szCs w:val="18"/>
              </w:rPr>
              <w:t>a</w:t>
            </w:r>
            <w:r w:rsidR="00995DF2" w:rsidRPr="00CD39AA">
              <w:rPr>
                <w:rFonts w:asciiTheme="majorHAnsi" w:eastAsia="Calibri" w:hAnsiTheme="majorHAnsi" w:cstheme="majorHAnsi"/>
                <w:sz w:val="18"/>
                <w:szCs w:val="18"/>
              </w:rPr>
              <w:t xml:space="preserve"> </w:t>
            </w:r>
            <w:r w:rsidRPr="00CD39AA">
              <w:rPr>
                <w:rFonts w:asciiTheme="majorHAnsi" w:eastAsia="Calibri" w:hAnsiTheme="majorHAnsi" w:cstheme="majorHAnsi"/>
                <w:sz w:val="18"/>
                <w:szCs w:val="18"/>
              </w:rPr>
              <w:t xml:space="preserve">recuperar </w:t>
            </w:r>
            <w:r w:rsidR="00995DF2" w:rsidRPr="00CD39AA">
              <w:rPr>
                <w:rFonts w:asciiTheme="majorHAnsi" w:eastAsia="Calibri" w:hAnsiTheme="majorHAnsi" w:cstheme="majorHAnsi"/>
                <w:sz w:val="18"/>
                <w:szCs w:val="18"/>
              </w:rPr>
              <w:t>XX</w:t>
            </w:r>
            <w:r w:rsidRPr="00CD39AA">
              <w:rPr>
                <w:rFonts w:asciiTheme="majorHAnsi" w:eastAsia="Calibri" w:hAnsiTheme="majorHAnsi" w:cstheme="majorHAnsi"/>
                <w:sz w:val="18"/>
                <w:szCs w:val="18"/>
              </w:rPr>
              <w:br/>
              <w:t xml:space="preserve">Puntos Eliminados </w:t>
            </w:r>
            <w:r w:rsidR="00995DF2" w:rsidRPr="00CD39AA">
              <w:rPr>
                <w:rFonts w:asciiTheme="majorHAnsi" w:eastAsia="Calibri" w:hAnsiTheme="majorHAnsi" w:cstheme="majorHAnsi"/>
                <w:sz w:val="18"/>
                <w:szCs w:val="18"/>
              </w:rPr>
              <w:t>XX</w:t>
            </w:r>
          </w:p>
        </w:tc>
      </w:tr>
    </w:tbl>
    <w:p w14:paraId="09F1B20B" w14:textId="77777777" w:rsidR="00CD0978" w:rsidRPr="00CD39AA" w:rsidRDefault="00CD0978" w:rsidP="00A70024">
      <w:pPr>
        <w:spacing w:after="200" w:line="276" w:lineRule="auto"/>
        <w:jc w:val="both"/>
        <w:rPr>
          <w:rFonts w:asciiTheme="majorHAnsi" w:eastAsia="Calibri" w:hAnsiTheme="majorHAnsi" w:cstheme="majorHAnsi"/>
        </w:rPr>
      </w:pPr>
    </w:p>
    <w:p w14:paraId="1F215A77" w14:textId="0C1B6E8D" w:rsidR="00CD0978" w:rsidRPr="00CD39AA" w:rsidRDefault="00A70024" w:rsidP="00A70024">
      <w:pPr>
        <w:spacing w:after="200" w:line="276" w:lineRule="auto"/>
        <w:jc w:val="both"/>
        <w:rPr>
          <w:rFonts w:asciiTheme="majorHAnsi" w:eastAsia="Calibri" w:hAnsiTheme="majorHAnsi" w:cstheme="majorHAnsi"/>
          <w:b/>
        </w:rPr>
      </w:pPr>
      <w:r w:rsidRPr="00CD39AA">
        <w:rPr>
          <w:rFonts w:asciiTheme="majorHAnsi" w:eastAsia="Calibri" w:hAnsiTheme="majorHAnsi" w:cstheme="majorHAnsi"/>
        </w:rPr>
        <w:t xml:space="preserve">Cumplimiento de las obligaciones de URBASER S.A.E.S.P. contenidas en el PGIRS – </w:t>
      </w:r>
      <w:r w:rsidRPr="00CD39AA">
        <w:rPr>
          <w:rFonts w:asciiTheme="majorHAnsi" w:eastAsia="Calibri" w:hAnsiTheme="majorHAnsi" w:cstheme="majorHAnsi"/>
          <w:b/>
        </w:rPr>
        <w:t>Programa de Disposición Final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460"/>
        <w:gridCol w:w="3482"/>
        <w:gridCol w:w="2996"/>
        <w:gridCol w:w="1806"/>
        <w:gridCol w:w="4055"/>
      </w:tblGrid>
      <w:tr w:rsidR="00A70024" w:rsidRPr="00CD39AA" w14:paraId="703195B6" w14:textId="77777777" w:rsidTr="00FD2EAE">
        <w:trPr>
          <w:trHeight w:val="310"/>
        </w:trPr>
        <w:tc>
          <w:tcPr>
            <w:tcW w:w="644" w:type="pct"/>
            <w:vMerge w:val="restart"/>
            <w:shd w:val="clear" w:color="auto" w:fill="auto"/>
            <w:hideMark/>
          </w:tcPr>
          <w:p w14:paraId="0549934D" w14:textId="77777777" w:rsidR="00A70024" w:rsidRPr="00CD39AA" w:rsidRDefault="00A70024" w:rsidP="00A70024">
            <w:pPr>
              <w:tabs>
                <w:tab w:val="left" w:pos="1335"/>
              </w:tabs>
              <w:rPr>
                <w:rFonts w:asciiTheme="majorHAnsi" w:hAnsiTheme="majorHAnsi" w:cstheme="majorHAnsi"/>
                <w:bCs/>
                <w:noProof/>
                <w:sz w:val="16"/>
                <w:szCs w:val="20"/>
              </w:rPr>
            </w:pPr>
            <w:r w:rsidRPr="00CD39AA">
              <w:rPr>
                <w:rFonts w:asciiTheme="majorHAnsi" w:hAnsiTheme="majorHAnsi" w:cstheme="majorHAnsi"/>
                <w:bCs/>
                <w:noProof/>
                <w:sz w:val="16"/>
                <w:szCs w:val="20"/>
              </w:rPr>
              <w:t>PROGRAMA PGIRS</w:t>
            </w:r>
          </w:p>
        </w:tc>
        <w:tc>
          <w:tcPr>
            <w:tcW w:w="954" w:type="pct"/>
            <w:vMerge w:val="restart"/>
            <w:shd w:val="clear" w:color="auto" w:fill="auto"/>
            <w:hideMark/>
          </w:tcPr>
          <w:p w14:paraId="72A4B5C1" w14:textId="77777777" w:rsidR="00A70024" w:rsidRPr="00CD39AA" w:rsidRDefault="00A70024" w:rsidP="00A70024">
            <w:pPr>
              <w:tabs>
                <w:tab w:val="left" w:pos="1335"/>
              </w:tabs>
              <w:rPr>
                <w:rFonts w:asciiTheme="majorHAnsi" w:hAnsiTheme="majorHAnsi" w:cstheme="majorHAnsi"/>
                <w:bCs/>
                <w:noProof/>
                <w:sz w:val="16"/>
                <w:szCs w:val="20"/>
              </w:rPr>
            </w:pPr>
            <w:r w:rsidRPr="00CD39AA">
              <w:rPr>
                <w:rFonts w:asciiTheme="majorHAnsi" w:hAnsiTheme="majorHAnsi" w:cstheme="majorHAnsi"/>
                <w:bCs/>
                <w:noProof/>
                <w:sz w:val="16"/>
                <w:szCs w:val="20"/>
              </w:rPr>
              <w:t>PROYECTO PGIRS</w:t>
            </w:r>
          </w:p>
        </w:tc>
        <w:tc>
          <w:tcPr>
            <w:tcW w:w="960" w:type="pct"/>
            <w:vMerge w:val="restart"/>
            <w:shd w:val="clear" w:color="auto" w:fill="auto"/>
            <w:hideMark/>
          </w:tcPr>
          <w:p w14:paraId="33DDA393" w14:textId="77777777" w:rsidR="00A70024" w:rsidRPr="00CD39AA" w:rsidRDefault="00A70024" w:rsidP="00A70024">
            <w:pPr>
              <w:tabs>
                <w:tab w:val="left" w:pos="1335"/>
              </w:tabs>
              <w:rPr>
                <w:rFonts w:asciiTheme="majorHAnsi" w:hAnsiTheme="majorHAnsi" w:cstheme="majorHAnsi"/>
                <w:bCs/>
                <w:noProof/>
                <w:sz w:val="16"/>
                <w:szCs w:val="20"/>
              </w:rPr>
            </w:pPr>
            <w:r w:rsidRPr="00CD39AA">
              <w:rPr>
                <w:rFonts w:asciiTheme="majorHAnsi" w:hAnsiTheme="majorHAnsi" w:cstheme="majorHAnsi"/>
                <w:bCs/>
                <w:noProof/>
                <w:sz w:val="16"/>
                <w:szCs w:val="20"/>
              </w:rPr>
              <w:t>ACTIVIDAD</w:t>
            </w:r>
          </w:p>
        </w:tc>
        <w:tc>
          <w:tcPr>
            <w:tcW w:w="826" w:type="pct"/>
            <w:vMerge w:val="restart"/>
            <w:shd w:val="clear" w:color="auto" w:fill="auto"/>
            <w:hideMark/>
          </w:tcPr>
          <w:p w14:paraId="58D91EFC" w14:textId="77777777" w:rsidR="00A70024" w:rsidRPr="00CD39AA" w:rsidRDefault="00A70024" w:rsidP="00A70024">
            <w:pPr>
              <w:tabs>
                <w:tab w:val="left" w:pos="1335"/>
              </w:tabs>
              <w:rPr>
                <w:rFonts w:asciiTheme="majorHAnsi" w:hAnsiTheme="majorHAnsi" w:cstheme="majorHAnsi"/>
                <w:bCs/>
                <w:noProof/>
                <w:sz w:val="16"/>
                <w:szCs w:val="20"/>
              </w:rPr>
            </w:pPr>
            <w:r w:rsidRPr="00CD39AA">
              <w:rPr>
                <w:rFonts w:asciiTheme="majorHAnsi" w:hAnsiTheme="majorHAnsi" w:cstheme="majorHAnsi"/>
                <w:bCs/>
                <w:noProof/>
                <w:sz w:val="16"/>
                <w:szCs w:val="20"/>
              </w:rPr>
              <w:t>META</w:t>
            </w:r>
          </w:p>
        </w:tc>
        <w:tc>
          <w:tcPr>
            <w:tcW w:w="1616" w:type="pct"/>
            <w:gridSpan w:val="2"/>
            <w:shd w:val="clear" w:color="auto" w:fill="auto"/>
            <w:hideMark/>
          </w:tcPr>
          <w:p w14:paraId="1C86888F" w14:textId="42BA42A2" w:rsidR="00A70024" w:rsidRPr="00CD39AA" w:rsidRDefault="00A70024" w:rsidP="00A70024">
            <w:pPr>
              <w:tabs>
                <w:tab w:val="left" w:pos="1335"/>
              </w:tabs>
              <w:rPr>
                <w:rFonts w:asciiTheme="majorHAnsi" w:hAnsiTheme="majorHAnsi" w:cstheme="majorHAnsi"/>
                <w:bCs/>
                <w:noProof/>
                <w:sz w:val="16"/>
                <w:szCs w:val="20"/>
              </w:rPr>
            </w:pPr>
            <w:r w:rsidRPr="00CD39AA">
              <w:rPr>
                <w:rFonts w:asciiTheme="majorHAnsi" w:hAnsiTheme="majorHAnsi" w:cstheme="majorHAnsi"/>
                <w:bCs/>
                <w:noProof/>
                <w:sz w:val="16"/>
                <w:szCs w:val="20"/>
              </w:rPr>
              <w:t>CRONOGRAMA 20</w:t>
            </w:r>
            <w:r w:rsidR="0081662E" w:rsidRPr="00CD39AA">
              <w:rPr>
                <w:rFonts w:asciiTheme="majorHAnsi" w:hAnsiTheme="majorHAnsi" w:cstheme="majorHAnsi"/>
                <w:bCs/>
                <w:noProof/>
                <w:sz w:val="16"/>
                <w:szCs w:val="20"/>
              </w:rPr>
              <w:t>21</w:t>
            </w:r>
          </w:p>
        </w:tc>
      </w:tr>
      <w:tr w:rsidR="00A70024" w:rsidRPr="00CD39AA" w14:paraId="29C0638D" w14:textId="77777777" w:rsidTr="00FD2EAE">
        <w:trPr>
          <w:trHeight w:val="389"/>
        </w:trPr>
        <w:tc>
          <w:tcPr>
            <w:tcW w:w="644" w:type="pct"/>
            <w:vMerge/>
            <w:shd w:val="clear" w:color="auto" w:fill="auto"/>
            <w:hideMark/>
          </w:tcPr>
          <w:p w14:paraId="39495710" w14:textId="77777777" w:rsidR="00A70024" w:rsidRPr="00CD39AA" w:rsidRDefault="00A70024" w:rsidP="00A70024">
            <w:pPr>
              <w:tabs>
                <w:tab w:val="left" w:pos="1335"/>
              </w:tabs>
              <w:rPr>
                <w:rFonts w:asciiTheme="majorHAnsi" w:hAnsiTheme="majorHAnsi" w:cstheme="majorHAnsi"/>
                <w:bCs/>
                <w:noProof/>
                <w:sz w:val="16"/>
                <w:szCs w:val="20"/>
              </w:rPr>
            </w:pPr>
          </w:p>
        </w:tc>
        <w:tc>
          <w:tcPr>
            <w:tcW w:w="954" w:type="pct"/>
            <w:vMerge/>
            <w:shd w:val="clear" w:color="auto" w:fill="auto"/>
            <w:hideMark/>
          </w:tcPr>
          <w:p w14:paraId="4D9DC2AD" w14:textId="77777777" w:rsidR="00A70024" w:rsidRPr="00CD39AA" w:rsidRDefault="00A70024" w:rsidP="00A70024">
            <w:pPr>
              <w:tabs>
                <w:tab w:val="left" w:pos="1335"/>
              </w:tabs>
              <w:rPr>
                <w:rFonts w:asciiTheme="majorHAnsi" w:hAnsiTheme="majorHAnsi" w:cstheme="majorHAnsi"/>
                <w:bCs/>
                <w:noProof/>
                <w:sz w:val="16"/>
                <w:szCs w:val="20"/>
              </w:rPr>
            </w:pPr>
          </w:p>
        </w:tc>
        <w:tc>
          <w:tcPr>
            <w:tcW w:w="960" w:type="pct"/>
            <w:vMerge/>
            <w:shd w:val="clear" w:color="auto" w:fill="auto"/>
            <w:hideMark/>
          </w:tcPr>
          <w:p w14:paraId="384233BA" w14:textId="77777777" w:rsidR="00A70024" w:rsidRPr="00CD39AA" w:rsidRDefault="00A70024" w:rsidP="00A70024">
            <w:pPr>
              <w:tabs>
                <w:tab w:val="left" w:pos="1335"/>
              </w:tabs>
              <w:rPr>
                <w:rFonts w:asciiTheme="majorHAnsi" w:hAnsiTheme="majorHAnsi" w:cstheme="majorHAnsi"/>
                <w:bCs/>
                <w:noProof/>
                <w:sz w:val="16"/>
                <w:szCs w:val="20"/>
              </w:rPr>
            </w:pPr>
          </w:p>
        </w:tc>
        <w:tc>
          <w:tcPr>
            <w:tcW w:w="826" w:type="pct"/>
            <w:vMerge/>
            <w:shd w:val="clear" w:color="auto" w:fill="auto"/>
            <w:hideMark/>
          </w:tcPr>
          <w:p w14:paraId="5EC727FB" w14:textId="77777777" w:rsidR="00A70024" w:rsidRPr="00CD39AA" w:rsidRDefault="00A70024" w:rsidP="00A70024">
            <w:pPr>
              <w:tabs>
                <w:tab w:val="left" w:pos="1335"/>
              </w:tabs>
              <w:rPr>
                <w:rFonts w:asciiTheme="majorHAnsi" w:hAnsiTheme="majorHAnsi" w:cstheme="majorHAnsi"/>
                <w:bCs/>
                <w:noProof/>
                <w:sz w:val="16"/>
                <w:szCs w:val="20"/>
              </w:rPr>
            </w:pPr>
          </w:p>
        </w:tc>
        <w:tc>
          <w:tcPr>
            <w:tcW w:w="498" w:type="pct"/>
            <w:shd w:val="clear" w:color="auto" w:fill="auto"/>
            <w:hideMark/>
          </w:tcPr>
          <w:p w14:paraId="1955B7FB" w14:textId="77777777" w:rsidR="00A70024" w:rsidRPr="00CD39AA" w:rsidRDefault="00A70024" w:rsidP="00A70024">
            <w:pPr>
              <w:tabs>
                <w:tab w:val="left" w:pos="1335"/>
              </w:tabs>
              <w:rPr>
                <w:rFonts w:asciiTheme="majorHAnsi" w:hAnsiTheme="majorHAnsi" w:cstheme="majorHAnsi"/>
                <w:bCs/>
                <w:noProof/>
                <w:sz w:val="16"/>
                <w:szCs w:val="20"/>
              </w:rPr>
            </w:pPr>
            <w:r w:rsidRPr="00CD39AA">
              <w:rPr>
                <w:rFonts w:asciiTheme="majorHAnsi" w:hAnsiTheme="majorHAnsi" w:cstheme="majorHAnsi"/>
                <w:bCs/>
                <w:noProof/>
                <w:sz w:val="16"/>
                <w:szCs w:val="20"/>
              </w:rPr>
              <w:t>Cumplimiento Según PGIRS ANUAL</w:t>
            </w:r>
          </w:p>
        </w:tc>
        <w:tc>
          <w:tcPr>
            <w:tcW w:w="1118" w:type="pct"/>
            <w:shd w:val="clear" w:color="auto" w:fill="auto"/>
            <w:hideMark/>
          </w:tcPr>
          <w:p w14:paraId="087FCBF6" w14:textId="1F1DD6CF" w:rsidR="00A70024" w:rsidRPr="00CD39AA" w:rsidRDefault="00A70024" w:rsidP="00A70024">
            <w:pPr>
              <w:tabs>
                <w:tab w:val="left" w:pos="1335"/>
              </w:tabs>
              <w:rPr>
                <w:rFonts w:asciiTheme="majorHAnsi" w:hAnsiTheme="majorHAnsi" w:cstheme="majorHAnsi"/>
                <w:bCs/>
                <w:noProof/>
                <w:sz w:val="16"/>
                <w:szCs w:val="20"/>
              </w:rPr>
            </w:pPr>
            <w:r w:rsidRPr="00CD39AA">
              <w:rPr>
                <w:rFonts w:asciiTheme="majorHAnsi" w:hAnsiTheme="majorHAnsi" w:cstheme="majorHAnsi"/>
                <w:bCs/>
                <w:noProof/>
                <w:sz w:val="16"/>
                <w:szCs w:val="20"/>
              </w:rPr>
              <w:t>RESULTADO EJECUCIÓN 20</w:t>
            </w:r>
            <w:r w:rsidR="0081662E" w:rsidRPr="00CD39AA">
              <w:rPr>
                <w:rFonts w:asciiTheme="majorHAnsi" w:hAnsiTheme="majorHAnsi" w:cstheme="majorHAnsi"/>
                <w:bCs/>
                <w:noProof/>
                <w:sz w:val="16"/>
                <w:szCs w:val="20"/>
              </w:rPr>
              <w:t>21</w:t>
            </w:r>
          </w:p>
        </w:tc>
      </w:tr>
      <w:tr w:rsidR="00A70024" w:rsidRPr="00CD39AA" w14:paraId="407508E7" w14:textId="77777777" w:rsidTr="00FD2EAE">
        <w:trPr>
          <w:trHeight w:val="1440"/>
        </w:trPr>
        <w:tc>
          <w:tcPr>
            <w:tcW w:w="644" w:type="pct"/>
            <w:shd w:val="clear" w:color="auto" w:fill="auto"/>
            <w:hideMark/>
          </w:tcPr>
          <w:p w14:paraId="54B7E120"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Programa de Disposición Final</w:t>
            </w:r>
          </w:p>
        </w:tc>
        <w:tc>
          <w:tcPr>
            <w:tcW w:w="954" w:type="pct"/>
            <w:shd w:val="clear" w:color="auto" w:fill="auto"/>
            <w:hideMark/>
          </w:tcPr>
          <w:p w14:paraId="2D447EB7"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Minimizar los problemas sanitarios y ambientales en el RELLENO SANITARIO por el aumento en la generación y aglomeración de residuos solidos</w:t>
            </w:r>
          </w:p>
        </w:tc>
        <w:tc>
          <w:tcPr>
            <w:tcW w:w="960" w:type="pct"/>
            <w:shd w:val="clear" w:color="auto" w:fill="auto"/>
            <w:hideMark/>
          </w:tcPr>
          <w:p w14:paraId="37BDF026"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1 informe de monitoreo y seguimiento a los problemas ambientales generados por el RELLENO.</w:t>
            </w:r>
          </w:p>
        </w:tc>
        <w:tc>
          <w:tcPr>
            <w:tcW w:w="826" w:type="pct"/>
            <w:shd w:val="clear" w:color="auto" w:fill="auto"/>
            <w:hideMark/>
          </w:tcPr>
          <w:p w14:paraId="0CB2A817"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Minimizar los problemas sanitarios y ambientales en el RELLENO SANITARIO por el aumento en la generación y aglomeración de residuos solidos</w:t>
            </w:r>
          </w:p>
        </w:tc>
        <w:tc>
          <w:tcPr>
            <w:tcW w:w="498" w:type="pct"/>
            <w:shd w:val="clear" w:color="auto" w:fill="auto"/>
            <w:hideMark/>
          </w:tcPr>
          <w:p w14:paraId="3CE73C5E" w14:textId="67E331D8"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ANUAL - A corte de 31 de diciembre de 20</w:t>
            </w:r>
            <w:r w:rsidR="0081662E" w:rsidRPr="00CD39AA">
              <w:rPr>
                <w:rFonts w:asciiTheme="majorHAnsi" w:hAnsiTheme="majorHAnsi" w:cstheme="majorHAnsi"/>
                <w:noProof/>
                <w:sz w:val="16"/>
                <w:szCs w:val="20"/>
              </w:rPr>
              <w:t>21</w:t>
            </w:r>
          </w:p>
        </w:tc>
        <w:tc>
          <w:tcPr>
            <w:tcW w:w="1118" w:type="pct"/>
            <w:shd w:val="clear" w:color="auto" w:fill="auto"/>
            <w:hideMark/>
          </w:tcPr>
          <w:p w14:paraId="0E03BCF7"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Infirmes presentados:</w:t>
            </w:r>
            <w:r w:rsidRPr="00CD39AA">
              <w:rPr>
                <w:rFonts w:asciiTheme="majorHAnsi" w:hAnsiTheme="majorHAnsi" w:cstheme="majorHAnsi"/>
                <w:noProof/>
                <w:sz w:val="16"/>
                <w:szCs w:val="20"/>
              </w:rPr>
              <w:br/>
              <w:t>Campañas de aire frecuencia trimestral,  monitoreos de caracterización de aguas subterráneas, aguas superficiales y lixiviados el periodo es semestral</w:t>
            </w:r>
          </w:p>
        </w:tc>
      </w:tr>
      <w:tr w:rsidR="00A70024" w:rsidRPr="00CD39AA" w14:paraId="1FAE21E9" w14:textId="77777777" w:rsidTr="00FD2EAE">
        <w:trPr>
          <w:trHeight w:val="732"/>
        </w:trPr>
        <w:tc>
          <w:tcPr>
            <w:tcW w:w="644" w:type="pct"/>
            <w:shd w:val="clear" w:color="auto" w:fill="auto"/>
            <w:hideMark/>
          </w:tcPr>
          <w:p w14:paraId="64E35018"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Programa de Disposición Final</w:t>
            </w:r>
          </w:p>
        </w:tc>
        <w:tc>
          <w:tcPr>
            <w:tcW w:w="954" w:type="pct"/>
            <w:shd w:val="clear" w:color="auto" w:fill="auto"/>
            <w:hideMark/>
          </w:tcPr>
          <w:p w14:paraId="7F84A22D"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Actualizar la caracterización de residuos solidos generados que son dispuestos en el relleno sanitario</w:t>
            </w:r>
          </w:p>
        </w:tc>
        <w:tc>
          <w:tcPr>
            <w:tcW w:w="960" w:type="pct"/>
            <w:shd w:val="clear" w:color="auto" w:fill="auto"/>
            <w:hideMark/>
          </w:tcPr>
          <w:p w14:paraId="1E4E830C"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br/>
              <w:t>1 caracterización de residuos dispuestos en el RELLENO LOMA GRANDE</w:t>
            </w:r>
          </w:p>
        </w:tc>
        <w:tc>
          <w:tcPr>
            <w:tcW w:w="826" w:type="pct"/>
            <w:shd w:val="clear" w:color="auto" w:fill="auto"/>
            <w:hideMark/>
          </w:tcPr>
          <w:p w14:paraId="45063003"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Mantener actualizada la caracterización</w:t>
            </w:r>
          </w:p>
        </w:tc>
        <w:tc>
          <w:tcPr>
            <w:tcW w:w="498" w:type="pct"/>
            <w:shd w:val="clear" w:color="auto" w:fill="auto"/>
            <w:hideMark/>
          </w:tcPr>
          <w:p w14:paraId="196CB5F7" w14:textId="0C62AB62"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ANUAL - A corte de 31 de diciembre de 20</w:t>
            </w:r>
            <w:r w:rsidR="0081662E" w:rsidRPr="00CD39AA">
              <w:rPr>
                <w:rFonts w:asciiTheme="majorHAnsi" w:hAnsiTheme="majorHAnsi" w:cstheme="majorHAnsi"/>
                <w:noProof/>
                <w:sz w:val="16"/>
                <w:szCs w:val="20"/>
              </w:rPr>
              <w:t>21</w:t>
            </w:r>
          </w:p>
        </w:tc>
        <w:tc>
          <w:tcPr>
            <w:tcW w:w="1118" w:type="pct"/>
            <w:shd w:val="clear" w:color="auto" w:fill="auto"/>
            <w:hideMark/>
          </w:tcPr>
          <w:p w14:paraId="7A8D7428" w14:textId="77777777" w:rsidR="00A70024" w:rsidRPr="00CD39AA" w:rsidRDefault="00A70024" w:rsidP="00A70024">
            <w:pPr>
              <w:tabs>
                <w:tab w:val="left" w:pos="1335"/>
              </w:tabs>
              <w:rPr>
                <w:rFonts w:asciiTheme="majorHAnsi" w:hAnsiTheme="majorHAnsi" w:cstheme="majorHAnsi"/>
                <w:noProof/>
                <w:sz w:val="16"/>
                <w:szCs w:val="20"/>
              </w:rPr>
            </w:pPr>
            <w:r w:rsidRPr="00CD39AA">
              <w:rPr>
                <w:rFonts w:asciiTheme="majorHAnsi" w:hAnsiTheme="majorHAnsi" w:cstheme="majorHAnsi"/>
                <w:noProof/>
                <w:sz w:val="16"/>
                <w:szCs w:val="20"/>
              </w:rPr>
              <w:t>Caractereización ejecutada:1</w:t>
            </w:r>
            <w:r w:rsidRPr="00CD39AA">
              <w:rPr>
                <w:rFonts w:asciiTheme="majorHAnsi" w:hAnsiTheme="majorHAnsi" w:cstheme="majorHAnsi"/>
                <w:noProof/>
                <w:sz w:val="16"/>
                <w:szCs w:val="20"/>
              </w:rPr>
              <w:br/>
              <w:t xml:space="preserve"> 1 Caracterizacion fisico quimica de residuos zona residencial y comercial de los usurios del relleno sanitario, frecuencia anual. </w:t>
            </w:r>
          </w:p>
        </w:tc>
      </w:tr>
    </w:tbl>
    <w:p w14:paraId="3749FE4F" w14:textId="77777777" w:rsidR="00CD0978" w:rsidRPr="00CD39AA" w:rsidRDefault="00CD0978" w:rsidP="00A70024">
      <w:pPr>
        <w:spacing w:after="200" w:line="276" w:lineRule="auto"/>
        <w:jc w:val="both"/>
        <w:rPr>
          <w:rFonts w:asciiTheme="majorHAnsi" w:eastAsia="Calibri" w:hAnsiTheme="majorHAnsi" w:cstheme="majorHAnsi"/>
        </w:rPr>
      </w:pPr>
    </w:p>
    <w:p w14:paraId="3426FB46" w14:textId="58BAB2DE" w:rsidR="00A70024" w:rsidRPr="009159D1" w:rsidRDefault="00A70024" w:rsidP="009159D1">
      <w:pPr>
        <w:jc w:val="both"/>
        <w:rPr>
          <w:rFonts w:asciiTheme="majorHAnsi" w:eastAsia="Calibri" w:hAnsiTheme="majorHAnsi" w:cstheme="majorHAnsi"/>
          <w:b/>
        </w:rPr>
      </w:pPr>
      <w:r w:rsidRPr="00CD39AA">
        <w:rPr>
          <w:rFonts w:asciiTheme="majorHAnsi" w:eastAsia="Calibri" w:hAnsiTheme="majorHAnsi" w:cstheme="majorHAnsi"/>
        </w:rPr>
        <w:t xml:space="preserve">Cumplimiento de las obligaciones de URBASER S.A.E.S.P. contenidas en el PGIRS – </w:t>
      </w:r>
      <w:r w:rsidRPr="00CD39AA">
        <w:rPr>
          <w:rFonts w:asciiTheme="majorHAnsi" w:eastAsia="Calibri" w:hAnsiTheme="majorHAnsi" w:cstheme="majorHAnsi"/>
          <w:b/>
        </w:rPr>
        <w:t>Programa Gestión del Riesgo</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3853"/>
        <w:gridCol w:w="4807"/>
        <w:gridCol w:w="2017"/>
        <w:gridCol w:w="1743"/>
        <w:gridCol w:w="3608"/>
      </w:tblGrid>
      <w:tr w:rsidR="00A70024" w:rsidRPr="00CD39AA" w14:paraId="1CCF5B11" w14:textId="77777777" w:rsidTr="00CD0978">
        <w:trPr>
          <w:trHeight w:val="285"/>
        </w:trPr>
        <w:tc>
          <w:tcPr>
            <w:tcW w:w="495" w:type="pct"/>
            <w:vMerge w:val="restart"/>
            <w:shd w:val="clear" w:color="auto" w:fill="auto"/>
            <w:hideMark/>
          </w:tcPr>
          <w:p w14:paraId="568276E8"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PROGRAMA PGIRS</w:t>
            </w:r>
          </w:p>
        </w:tc>
        <w:tc>
          <w:tcPr>
            <w:tcW w:w="1083" w:type="pct"/>
            <w:vMerge w:val="restart"/>
            <w:shd w:val="clear" w:color="auto" w:fill="auto"/>
            <w:hideMark/>
          </w:tcPr>
          <w:p w14:paraId="66189140"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PROYECTO PGIRS</w:t>
            </w:r>
          </w:p>
        </w:tc>
        <w:tc>
          <w:tcPr>
            <w:tcW w:w="1351" w:type="pct"/>
            <w:vMerge w:val="restart"/>
            <w:shd w:val="clear" w:color="auto" w:fill="auto"/>
            <w:hideMark/>
          </w:tcPr>
          <w:p w14:paraId="57891E76"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ACTIVIDAD</w:t>
            </w:r>
          </w:p>
        </w:tc>
        <w:tc>
          <w:tcPr>
            <w:tcW w:w="567" w:type="pct"/>
            <w:vMerge w:val="restart"/>
            <w:shd w:val="clear" w:color="auto" w:fill="auto"/>
            <w:hideMark/>
          </w:tcPr>
          <w:p w14:paraId="42628961"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META</w:t>
            </w:r>
          </w:p>
        </w:tc>
        <w:tc>
          <w:tcPr>
            <w:tcW w:w="1504" w:type="pct"/>
            <w:gridSpan w:val="2"/>
            <w:shd w:val="clear" w:color="auto" w:fill="auto"/>
            <w:hideMark/>
          </w:tcPr>
          <w:p w14:paraId="593D3962" w14:textId="7BEEAECA"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CRONOGRAMA 20</w:t>
            </w:r>
            <w:r w:rsidR="003E707A" w:rsidRPr="00CD39AA">
              <w:rPr>
                <w:rFonts w:asciiTheme="majorHAnsi" w:hAnsiTheme="majorHAnsi" w:cstheme="majorHAnsi"/>
                <w:bCs/>
                <w:noProof/>
                <w:sz w:val="16"/>
                <w:szCs w:val="16"/>
              </w:rPr>
              <w:t>21</w:t>
            </w:r>
          </w:p>
        </w:tc>
      </w:tr>
      <w:tr w:rsidR="00A70024" w:rsidRPr="00CD39AA" w14:paraId="6C5F9E30" w14:textId="77777777" w:rsidTr="00CD0978">
        <w:trPr>
          <w:trHeight w:val="677"/>
        </w:trPr>
        <w:tc>
          <w:tcPr>
            <w:tcW w:w="495" w:type="pct"/>
            <w:vMerge/>
            <w:shd w:val="clear" w:color="auto" w:fill="auto"/>
            <w:hideMark/>
          </w:tcPr>
          <w:p w14:paraId="59E55552" w14:textId="77777777" w:rsidR="00A70024" w:rsidRPr="00CD39AA" w:rsidRDefault="00A70024" w:rsidP="00A70024">
            <w:pPr>
              <w:tabs>
                <w:tab w:val="left" w:pos="1335"/>
              </w:tabs>
              <w:rPr>
                <w:rFonts w:asciiTheme="majorHAnsi" w:hAnsiTheme="majorHAnsi" w:cstheme="majorHAnsi"/>
                <w:bCs/>
                <w:noProof/>
                <w:sz w:val="16"/>
                <w:szCs w:val="16"/>
              </w:rPr>
            </w:pPr>
          </w:p>
        </w:tc>
        <w:tc>
          <w:tcPr>
            <w:tcW w:w="1083" w:type="pct"/>
            <w:vMerge/>
            <w:shd w:val="clear" w:color="auto" w:fill="auto"/>
            <w:hideMark/>
          </w:tcPr>
          <w:p w14:paraId="4E0702D4" w14:textId="77777777" w:rsidR="00A70024" w:rsidRPr="00CD39AA" w:rsidRDefault="00A70024" w:rsidP="00A70024">
            <w:pPr>
              <w:tabs>
                <w:tab w:val="left" w:pos="1335"/>
              </w:tabs>
              <w:rPr>
                <w:rFonts w:asciiTheme="majorHAnsi" w:hAnsiTheme="majorHAnsi" w:cstheme="majorHAnsi"/>
                <w:bCs/>
                <w:noProof/>
                <w:sz w:val="16"/>
                <w:szCs w:val="16"/>
              </w:rPr>
            </w:pPr>
          </w:p>
        </w:tc>
        <w:tc>
          <w:tcPr>
            <w:tcW w:w="1351" w:type="pct"/>
            <w:vMerge/>
            <w:shd w:val="clear" w:color="auto" w:fill="auto"/>
            <w:hideMark/>
          </w:tcPr>
          <w:p w14:paraId="7E046943" w14:textId="77777777" w:rsidR="00A70024" w:rsidRPr="00CD39AA" w:rsidRDefault="00A70024" w:rsidP="00A70024">
            <w:pPr>
              <w:tabs>
                <w:tab w:val="left" w:pos="1335"/>
              </w:tabs>
              <w:rPr>
                <w:rFonts w:asciiTheme="majorHAnsi" w:hAnsiTheme="majorHAnsi" w:cstheme="majorHAnsi"/>
                <w:bCs/>
                <w:noProof/>
                <w:sz w:val="16"/>
                <w:szCs w:val="16"/>
              </w:rPr>
            </w:pPr>
          </w:p>
        </w:tc>
        <w:tc>
          <w:tcPr>
            <w:tcW w:w="567" w:type="pct"/>
            <w:vMerge/>
            <w:shd w:val="clear" w:color="auto" w:fill="auto"/>
            <w:hideMark/>
          </w:tcPr>
          <w:p w14:paraId="0A471EE9" w14:textId="77777777" w:rsidR="00A70024" w:rsidRPr="00CD39AA" w:rsidRDefault="00A70024" w:rsidP="00A70024">
            <w:pPr>
              <w:tabs>
                <w:tab w:val="left" w:pos="1335"/>
              </w:tabs>
              <w:rPr>
                <w:rFonts w:asciiTheme="majorHAnsi" w:hAnsiTheme="majorHAnsi" w:cstheme="majorHAnsi"/>
                <w:bCs/>
                <w:noProof/>
                <w:sz w:val="16"/>
                <w:szCs w:val="16"/>
              </w:rPr>
            </w:pPr>
          </w:p>
        </w:tc>
        <w:tc>
          <w:tcPr>
            <w:tcW w:w="490" w:type="pct"/>
            <w:shd w:val="clear" w:color="auto" w:fill="auto"/>
            <w:hideMark/>
          </w:tcPr>
          <w:p w14:paraId="657995F4" w14:textId="77777777"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Cumplimiento Según PGIRS ANUAL</w:t>
            </w:r>
          </w:p>
        </w:tc>
        <w:tc>
          <w:tcPr>
            <w:tcW w:w="1014" w:type="pct"/>
            <w:shd w:val="clear" w:color="auto" w:fill="auto"/>
            <w:hideMark/>
          </w:tcPr>
          <w:p w14:paraId="047A8C28" w14:textId="1D8FE818" w:rsidR="00A70024" w:rsidRPr="00CD39AA" w:rsidRDefault="00A70024" w:rsidP="00A70024">
            <w:pPr>
              <w:tabs>
                <w:tab w:val="left" w:pos="1335"/>
              </w:tabs>
              <w:rPr>
                <w:rFonts w:asciiTheme="majorHAnsi" w:hAnsiTheme="majorHAnsi" w:cstheme="majorHAnsi"/>
                <w:bCs/>
                <w:noProof/>
                <w:sz w:val="16"/>
                <w:szCs w:val="16"/>
              </w:rPr>
            </w:pPr>
            <w:r w:rsidRPr="00CD39AA">
              <w:rPr>
                <w:rFonts w:asciiTheme="majorHAnsi" w:hAnsiTheme="majorHAnsi" w:cstheme="majorHAnsi"/>
                <w:bCs/>
                <w:noProof/>
                <w:sz w:val="16"/>
                <w:szCs w:val="16"/>
              </w:rPr>
              <w:t>RESULTADO EJECUCIÓN 20</w:t>
            </w:r>
            <w:r w:rsidR="003E707A" w:rsidRPr="00CD39AA">
              <w:rPr>
                <w:rFonts w:asciiTheme="majorHAnsi" w:hAnsiTheme="majorHAnsi" w:cstheme="majorHAnsi"/>
                <w:bCs/>
                <w:noProof/>
                <w:sz w:val="16"/>
                <w:szCs w:val="16"/>
              </w:rPr>
              <w:t>21</w:t>
            </w:r>
          </w:p>
        </w:tc>
      </w:tr>
      <w:tr w:rsidR="00A70024" w:rsidRPr="00CD39AA" w14:paraId="12D9CCEE" w14:textId="77777777" w:rsidTr="00CD0978">
        <w:trPr>
          <w:trHeight w:val="1456"/>
        </w:trPr>
        <w:tc>
          <w:tcPr>
            <w:tcW w:w="495" w:type="pct"/>
            <w:shd w:val="clear" w:color="auto" w:fill="auto"/>
            <w:hideMark/>
          </w:tcPr>
          <w:p w14:paraId="2B449877"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c>
          <w:tcPr>
            <w:tcW w:w="1083" w:type="pct"/>
            <w:shd w:val="clear" w:color="auto" w:fill="auto"/>
            <w:hideMark/>
          </w:tcPr>
          <w:p w14:paraId="0199DEFB"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Disminuir las perdidas humanas, estructurales y operacionales</w:t>
            </w:r>
          </w:p>
        </w:tc>
        <w:tc>
          <w:tcPr>
            <w:tcW w:w="1351" w:type="pct"/>
            <w:shd w:val="clear" w:color="auto" w:fill="auto"/>
            <w:hideMark/>
          </w:tcPr>
          <w:p w14:paraId="070BFD2F" w14:textId="18121800"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TEMATICA DE RIESGO</w:t>
            </w:r>
            <w:r w:rsidRPr="00CD39AA">
              <w:rPr>
                <w:rFonts w:asciiTheme="majorHAnsi" w:hAnsiTheme="majorHAnsi" w:cstheme="majorHAnsi"/>
                <w:noProof/>
                <w:sz w:val="16"/>
                <w:szCs w:val="16"/>
              </w:rPr>
              <w:br/>
              <w:t>Charlas</w:t>
            </w:r>
            <w:r w:rsidRPr="00CD39AA">
              <w:rPr>
                <w:rFonts w:asciiTheme="majorHAnsi" w:hAnsiTheme="majorHAnsi" w:cstheme="majorHAnsi"/>
                <w:noProof/>
                <w:sz w:val="16"/>
                <w:szCs w:val="16"/>
              </w:rPr>
              <w:br/>
              <w:t>Talleres</w:t>
            </w:r>
            <w:r w:rsidRPr="00CD39AA">
              <w:rPr>
                <w:rFonts w:asciiTheme="majorHAnsi" w:hAnsiTheme="majorHAnsi" w:cstheme="majorHAnsi"/>
                <w:noProof/>
                <w:sz w:val="16"/>
                <w:szCs w:val="16"/>
              </w:rPr>
              <w:br/>
              <w:t xml:space="preserve">No de población programanda para sr capacitada </w:t>
            </w:r>
            <w:r w:rsidR="003E707A" w:rsidRPr="00CD39AA">
              <w:rPr>
                <w:rFonts w:asciiTheme="majorHAnsi" w:hAnsiTheme="majorHAnsi" w:cstheme="majorHAnsi"/>
                <w:noProof/>
                <w:sz w:val="16"/>
                <w:szCs w:val="16"/>
              </w:rPr>
              <w:t xml:space="preserve">XX </w:t>
            </w:r>
            <w:r w:rsidRPr="00CD39AA">
              <w:rPr>
                <w:rFonts w:asciiTheme="majorHAnsi" w:hAnsiTheme="majorHAnsi" w:cstheme="majorHAnsi"/>
                <w:noProof/>
                <w:sz w:val="16"/>
                <w:szCs w:val="16"/>
              </w:rPr>
              <w:t>empleados</w:t>
            </w:r>
            <w:r w:rsidRPr="00CD39AA">
              <w:rPr>
                <w:rFonts w:asciiTheme="majorHAnsi" w:hAnsiTheme="majorHAnsi" w:cstheme="majorHAnsi"/>
                <w:noProof/>
                <w:sz w:val="16"/>
                <w:szCs w:val="16"/>
              </w:rPr>
              <w:br/>
              <w:t>No de población capacitada</w:t>
            </w:r>
          </w:p>
        </w:tc>
        <w:tc>
          <w:tcPr>
            <w:tcW w:w="567" w:type="pct"/>
            <w:shd w:val="clear" w:color="auto" w:fill="auto"/>
            <w:hideMark/>
          </w:tcPr>
          <w:p w14:paraId="71FC97D0"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Pobalación capacitada al 50%</w:t>
            </w:r>
          </w:p>
        </w:tc>
        <w:tc>
          <w:tcPr>
            <w:tcW w:w="490" w:type="pct"/>
            <w:shd w:val="clear" w:color="auto" w:fill="auto"/>
            <w:hideMark/>
          </w:tcPr>
          <w:p w14:paraId="0259048F" w14:textId="3A53EF03"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ANUAL - A corte de 31 de diciembre de 20</w:t>
            </w:r>
            <w:r w:rsidR="003E707A" w:rsidRPr="00CD39AA">
              <w:rPr>
                <w:rFonts w:asciiTheme="majorHAnsi" w:hAnsiTheme="majorHAnsi" w:cstheme="majorHAnsi"/>
                <w:noProof/>
                <w:sz w:val="16"/>
                <w:szCs w:val="16"/>
              </w:rPr>
              <w:t>21</w:t>
            </w:r>
          </w:p>
        </w:tc>
        <w:tc>
          <w:tcPr>
            <w:tcW w:w="1014" w:type="pct"/>
            <w:shd w:val="clear" w:color="auto" w:fill="auto"/>
            <w:hideMark/>
          </w:tcPr>
          <w:p w14:paraId="2C1092BB"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r>
      <w:tr w:rsidR="00A70024" w:rsidRPr="00CD39AA" w14:paraId="7BDC7513" w14:textId="77777777" w:rsidTr="00CD0978">
        <w:trPr>
          <w:trHeight w:val="698"/>
        </w:trPr>
        <w:tc>
          <w:tcPr>
            <w:tcW w:w="495" w:type="pct"/>
            <w:shd w:val="clear" w:color="auto" w:fill="auto"/>
            <w:hideMark/>
          </w:tcPr>
          <w:p w14:paraId="48978B65"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c>
          <w:tcPr>
            <w:tcW w:w="1083" w:type="pct"/>
            <w:shd w:val="clear" w:color="auto" w:fill="auto"/>
            <w:hideMark/>
          </w:tcPr>
          <w:p w14:paraId="78CB7FB9"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Disminuir el riesgo</w:t>
            </w:r>
          </w:p>
        </w:tc>
        <w:tc>
          <w:tcPr>
            <w:tcW w:w="1351" w:type="pct"/>
            <w:shd w:val="clear" w:color="auto" w:fill="auto"/>
            <w:hideMark/>
          </w:tcPr>
          <w:p w14:paraId="31EFDAD6"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Elaboración de 1 PLAN par establecer medidas de manejo y de reducción de riesgo</w:t>
            </w:r>
          </w:p>
        </w:tc>
        <w:tc>
          <w:tcPr>
            <w:tcW w:w="567" w:type="pct"/>
            <w:shd w:val="clear" w:color="auto" w:fill="auto"/>
            <w:hideMark/>
          </w:tcPr>
          <w:p w14:paraId="59AB1CAE"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el plan actualizado</w:t>
            </w:r>
          </w:p>
        </w:tc>
        <w:tc>
          <w:tcPr>
            <w:tcW w:w="490" w:type="pct"/>
            <w:shd w:val="clear" w:color="auto" w:fill="auto"/>
            <w:hideMark/>
          </w:tcPr>
          <w:p w14:paraId="1478305B" w14:textId="0510730D"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ANUAL - A corte de 31 de diciembre de 20</w:t>
            </w:r>
            <w:r w:rsidR="003E707A" w:rsidRPr="00CD39AA">
              <w:rPr>
                <w:rFonts w:asciiTheme="majorHAnsi" w:hAnsiTheme="majorHAnsi" w:cstheme="majorHAnsi"/>
                <w:noProof/>
                <w:sz w:val="16"/>
                <w:szCs w:val="16"/>
              </w:rPr>
              <w:t>21</w:t>
            </w:r>
          </w:p>
        </w:tc>
        <w:tc>
          <w:tcPr>
            <w:tcW w:w="1014" w:type="pct"/>
            <w:shd w:val="clear" w:color="auto" w:fill="auto"/>
            <w:hideMark/>
          </w:tcPr>
          <w:p w14:paraId="61E3D12C"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r>
      <w:tr w:rsidR="00A70024" w:rsidRPr="00CD39AA" w14:paraId="165CF2C9" w14:textId="77777777" w:rsidTr="00CD0978">
        <w:trPr>
          <w:trHeight w:val="848"/>
        </w:trPr>
        <w:tc>
          <w:tcPr>
            <w:tcW w:w="495" w:type="pct"/>
            <w:shd w:val="clear" w:color="auto" w:fill="auto"/>
            <w:hideMark/>
          </w:tcPr>
          <w:p w14:paraId="53844FEA"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c>
          <w:tcPr>
            <w:tcW w:w="1083" w:type="pct"/>
            <w:shd w:val="clear" w:color="auto" w:fill="auto"/>
            <w:hideMark/>
          </w:tcPr>
          <w:p w14:paraId="15FAA126"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actualizada la valoración de los riesgos asociados a la problemática de la gestión de residuos solidos</w:t>
            </w:r>
          </w:p>
        </w:tc>
        <w:tc>
          <w:tcPr>
            <w:tcW w:w="1351" w:type="pct"/>
            <w:shd w:val="clear" w:color="auto" w:fill="auto"/>
            <w:hideMark/>
          </w:tcPr>
          <w:p w14:paraId="4B04D9D0"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Elaboración de un 1 PLAN par establecer medidas de manejo y de reducción de riesgo</w:t>
            </w:r>
          </w:p>
        </w:tc>
        <w:tc>
          <w:tcPr>
            <w:tcW w:w="567" w:type="pct"/>
            <w:shd w:val="clear" w:color="auto" w:fill="auto"/>
            <w:hideMark/>
          </w:tcPr>
          <w:p w14:paraId="1424E472"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el riesgo actualizado</w:t>
            </w:r>
          </w:p>
        </w:tc>
        <w:tc>
          <w:tcPr>
            <w:tcW w:w="490" w:type="pct"/>
            <w:shd w:val="clear" w:color="auto" w:fill="auto"/>
            <w:hideMark/>
          </w:tcPr>
          <w:p w14:paraId="665CA1C2" w14:textId="1094D12D"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ANUAL - A corte de 31 de diciembre de 20</w:t>
            </w:r>
            <w:r w:rsidR="003E707A" w:rsidRPr="00CD39AA">
              <w:rPr>
                <w:rFonts w:asciiTheme="majorHAnsi" w:hAnsiTheme="majorHAnsi" w:cstheme="majorHAnsi"/>
                <w:noProof/>
                <w:sz w:val="16"/>
                <w:szCs w:val="16"/>
              </w:rPr>
              <w:t>21</w:t>
            </w:r>
          </w:p>
        </w:tc>
        <w:tc>
          <w:tcPr>
            <w:tcW w:w="1014" w:type="pct"/>
            <w:shd w:val="clear" w:color="auto" w:fill="auto"/>
            <w:hideMark/>
          </w:tcPr>
          <w:p w14:paraId="0AB68019"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r>
      <w:tr w:rsidR="00A70024" w:rsidRPr="00CD39AA" w14:paraId="6E193AE7" w14:textId="77777777" w:rsidTr="00CD0978">
        <w:trPr>
          <w:trHeight w:val="980"/>
        </w:trPr>
        <w:tc>
          <w:tcPr>
            <w:tcW w:w="495" w:type="pct"/>
            <w:shd w:val="clear" w:color="auto" w:fill="auto"/>
            <w:hideMark/>
          </w:tcPr>
          <w:p w14:paraId="06DAC93D"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c>
          <w:tcPr>
            <w:tcW w:w="1083" w:type="pct"/>
            <w:shd w:val="clear" w:color="auto" w:fill="auto"/>
            <w:hideMark/>
          </w:tcPr>
          <w:p w14:paraId="1266CFD4"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actualizada el plan de emergencia y contingencia de la empresa prestadora del servicio publico</w:t>
            </w:r>
          </w:p>
        </w:tc>
        <w:tc>
          <w:tcPr>
            <w:tcW w:w="1351" w:type="pct"/>
            <w:shd w:val="clear" w:color="auto" w:fill="auto"/>
            <w:hideMark/>
          </w:tcPr>
          <w:p w14:paraId="0D3FA101"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Elaboración y/o actualización de 1 plan de emergencia y contingencia</w:t>
            </w:r>
          </w:p>
        </w:tc>
        <w:tc>
          <w:tcPr>
            <w:tcW w:w="567" w:type="pct"/>
            <w:shd w:val="clear" w:color="auto" w:fill="auto"/>
            <w:hideMark/>
          </w:tcPr>
          <w:p w14:paraId="5D10648D"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el plan actualizado</w:t>
            </w:r>
          </w:p>
        </w:tc>
        <w:tc>
          <w:tcPr>
            <w:tcW w:w="490" w:type="pct"/>
            <w:shd w:val="clear" w:color="auto" w:fill="auto"/>
            <w:hideMark/>
          </w:tcPr>
          <w:p w14:paraId="58EE501C" w14:textId="47A1BD22"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ANUAL - A corte de 31 de diciembre de 20</w:t>
            </w:r>
            <w:r w:rsidR="003E707A" w:rsidRPr="00CD39AA">
              <w:rPr>
                <w:rFonts w:asciiTheme="majorHAnsi" w:hAnsiTheme="majorHAnsi" w:cstheme="majorHAnsi"/>
                <w:noProof/>
                <w:sz w:val="16"/>
                <w:szCs w:val="16"/>
              </w:rPr>
              <w:t>21</w:t>
            </w:r>
          </w:p>
        </w:tc>
        <w:tc>
          <w:tcPr>
            <w:tcW w:w="1014" w:type="pct"/>
            <w:shd w:val="clear" w:color="auto" w:fill="auto"/>
            <w:hideMark/>
          </w:tcPr>
          <w:p w14:paraId="498428AC"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r>
      <w:tr w:rsidR="00A70024" w:rsidRPr="00CD39AA" w14:paraId="50348DD9" w14:textId="77777777" w:rsidTr="00CD0978">
        <w:trPr>
          <w:trHeight w:val="906"/>
        </w:trPr>
        <w:tc>
          <w:tcPr>
            <w:tcW w:w="495" w:type="pct"/>
            <w:shd w:val="clear" w:color="auto" w:fill="auto"/>
            <w:hideMark/>
          </w:tcPr>
          <w:p w14:paraId="58F5A9C0"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lastRenderedPageBreak/>
              <w:t>Programa Gestión de Riesgos</w:t>
            </w:r>
          </w:p>
        </w:tc>
        <w:tc>
          <w:tcPr>
            <w:tcW w:w="1083" w:type="pct"/>
            <w:shd w:val="clear" w:color="auto" w:fill="auto"/>
            <w:hideMark/>
          </w:tcPr>
          <w:p w14:paraId="637E1213"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identificadas las diferentes amenazas presentes en el municipio por la inadecuada gestión de residuos solidos</w:t>
            </w:r>
          </w:p>
        </w:tc>
        <w:tc>
          <w:tcPr>
            <w:tcW w:w="1351" w:type="pct"/>
            <w:shd w:val="clear" w:color="auto" w:fill="auto"/>
            <w:hideMark/>
          </w:tcPr>
          <w:p w14:paraId="76884F3F"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Elaboración y/o actualización 1 plan de amanezas</w:t>
            </w:r>
          </w:p>
        </w:tc>
        <w:tc>
          <w:tcPr>
            <w:tcW w:w="567" w:type="pct"/>
            <w:shd w:val="clear" w:color="auto" w:fill="auto"/>
            <w:hideMark/>
          </w:tcPr>
          <w:p w14:paraId="665516C0"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las amenazas actaulizadas</w:t>
            </w:r>
          </w:p>
        </w:tc>
        <w:tc>
          <w:tcPr>
            <w:tcW w:w="490" w:type="pct"/>
            <w:shd w:val="clear" w:color="auto" w:fill="auto"/>
            <w:hideMark/>
          </w:tcPr>
          <w:p w14:paraId="6956AF1F" w14:textId="36BF67DF"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ANUAL - A corte de 31 de diciembre de 20</w:t>
            </w:r>
            <w:r w:rsidR="003E707A" w:rsidRPr="00CD39AA">
              <w:rPr>
                <w:rFonts w:asciiTheme="majorHAnsi" w:hAnsiTheme="majorHAnsi" w:cstheme="majorHAnsi"/>
                <w:noProof/>
                <w:sz w:val="16"/>
                <w:szCs w:val="16"/>
              </w:rPr>
              <w:t>21</w:t>
            </w:r>
          </w:p>
        </w:tc>
        <w:tc>
          <w:tcPr>
            <w:tcW w:w="1014" w:type="pct"/>
            <w:shd w:val="clear" w:color="auto" w:fill="auto"/>
            <w:hideMark/>
          </w:tcPr>
          <w:p w14:paraId="3D891D44"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r>
      <w:tr w:rsidR="00A70024" w:rsidRPr="00CD39AA" w14:paraId="67A0D6A6" w14:textId="77777777" w:rsidTr="00CD0978">
        <w:trPr>
          <w:trHeight w:val="1008"/>
        </w:trPr>
        <w:tc>
          <w:tcPr>
            <w:tcW w:w="495" w:type="pct"/>
            <w:shd w:val="clear" w:color="auto" w:fill="auto"/>
            <w:hideMark/>
          </w:tcPr>
          <w:p w14:paraId="0B329700"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c>
          <w:tcPr>
            <w:tcW w:w="1083" w:type="pct"/>
            <w:shd w:val="clear" w:color="auto" w:fill="auto"/>
            <w:hideMark/>
          </w:tcPr>
          <w:p w14:paraId="2ED79452"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identificada la vulnerabilidad presente en el municipio por la inadecuada gestión de los residuos solidos</w:t>
            </w:r>
          </w:p>
        </w:tc>
        <w:tc>
          <w:tcPr>
            <w:tcW w:w="1351" w:type="pct"/>
            <w:shd w:val="clear" w:color="auto" w:fill="auto"/>
            <w:hideMark/>
          </w:tcPr>
          <w:p w14:paraId="1F61E5E8"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1 plan de vulnerabilidad</w:t>
            </w:r>
            <w:r w:rsidRPr="00CD39AA">
              <w:rPr>
                <w:rFonts w:asciiTheme="majorHAnsi" w:hAnsiTheme="majorHAnsi" w:cstheme="majorHAnsi"/>
                <w:noProof/>
                <w:sz w:val="16"/>
                <w:szCs w:val="16"/>
              </w:rPr>
              <w:br/>
              <w:t>Cumplimiento – ANUAL</w:t>
            </w:r>
          </w:p>
        </w:tc>
        <w:tc>
          <w:tcPr>
            <w:tcW w:w="567" w:type="pct"/>
            <w:shd w:val="clear" w:color="auto" w:fill="auto"/>
            <w:hideMark/>
          </w:tcPr>
          <w:p w14:paraId="09BDC023"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Mantener la vulnerabilidad actualizadas</w:t>
            </w:r>
          </w:p>
        </w:tc>
        <w:tc>
          <w:tcPr>
            <w:tcW w:w="490" w:type="pct"/>
            <w:shd w:val="clear" w:color="auto" w:fill="auto"/>
            <w:hideMark/>
          </w:tcPr>
          <w:p w14:paraId="4F80C3CC" w14:textId="2C0F2509"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ANUAL - A corte de 31 de diciembre de 20</w:t>
            </w:r>
            <w:r w:rsidR="003E707A" w:rsidRPr="00CD39AA">
              <w:rPr>
                <w:rFonts w:asciiTheme="majorHAnsi" w:hAnsiTheme="majorHAnsi" w:cstheme="majorHAnsi"/>
                <w:noProof/>
                <w:sz w:val="16"/>
                <w:szCs w:val="16"/>
              </w:rPr>
              <w:t>21</w:t>
            </w:r>
          </w:p>
        </w:tc>
        <w:tc>
          <w:tcPr>
            <w:tcW w:w="1014" w:type="pct"/>
            <w:shd w:val="clear" w:color="auto" w:fill="auto"/>
            <w:hideMark/>
          </w:tcPr>
          <w:p w14:paraId="19E45515" w14:textId="77777777" w:rsidR="00A70024" w:rsidRPr="00CD39AA" w:rsidRDefault="00A70024" w:rsidP="00A70024">
            <w:pPr>
              <w:tabs>
                <w:tab w:val="left" w:pos="1335"/>
              </w:tabs>
              <w:rPr>
                <w:rFonts w:asciiTheme="majorHAnsi" w:hAnsiTheme="majorHAnsi" w:cstheme="majorHAnsi"/>
                <w:noProof/>
                <w:sz w:val="16"/>
                <w:szCs w:val="16"/>
              </w:rPr>
            </w:pPr>
            <w:r w:rsidRPr="00CD39AA">
              <w:rPr>
                <w:rFonts w:asciiTheme="majorHAnsi" w:hAnsiTheme="majorHAnsi" w:cstheme="majorHAnsi"/>
                <w:noProof/>
                <w:sz w:val="16"/>
                <w:szCs w:val="16"/>
              </w:rPr>
              <w:t>Programa Gestión de Riesgos</w:t>
            </w:r>
          </w:p>
        </w:tc>
      </w:tr>
    </w:tbl>
    <w:p w14:paraId="089C4376" w14:textId="5B21867D" w:rsidR="00314F0E" w:rsidRPr="00CD39AA" w:rsidRDefault="00314F0E" w:rsidP="00A70024">
      <w:pPr>
        <w:tabs>
          <w:tab w:val="left" w:pos="1335"/>
        </w:tabs>
        <w:rPr>
          <w:rFonts w:asciiTheme="majorHAnsi" w:hAnsiTheme="majorHAnsi" w:cstheme="majorHAnsi"/>
          <w:noProof/>
          <w:sz w:val="20"/>
          <w:szCs w:val="20"/>
        </w:rPr>
        <w:sectPr w:rsidR="00314F0E" w:rsidRPr="00CD39AA" w:rsidSect="006853DD">
          <w:pgSz w:w="20163" w:h="12242" w:orient="landscape" w:code="5"/>
          <w:pgMar w:top="567" w:right="885" w:bottom="426" w:left="1134" w:header="709" w:footer="709" w:gutter="0"/>
          <w:cols w:space="708"/>
          <w:docGrid w:linePitch="360"/>
        </w:sectPr>
      </w:pPr>
    </w:p>
    <w:p w14:paraId="45CC7F87" w14:textId="3A2ADC6F" w:rsidR="00A70024" w:rsidRPr="009159D1" w:rsidRDefault="009159D1" w:rsidP="009159D1">
      <w:pPr>
        <w:tabs>
          <w:tab w:val="left" w:pos="2970"/>
        </w:tabs>
        <w:spacing w:after="200" w:line="276" w:lineRule="auto"/>
        <w:jc w:val="both"/>
        <w:rPr>
          <w:rFonts w:asciiTheme="majorHAnsi" w:eastAsia="Calibri" w:hAnsiTheme="majorHAnsi" w:cstheme="majorHAnsi"/>
        </w:rPr>
        <w:sectPr w:rsidR="00A70024" w:rsidRPr="009159D1" w:rsidSect="006853DD">
          <w:type w:val="continuous"/>
          <w:pgSz w:w="20163" w:h="12242" w:orient="landscape" w:code="5"/>
          <w:pgMar w:top="567" w:right="885" w:bottom="426" w:left="1134" w:header="709" w:footer="709" w:gutter="0"/>
          <w:cols w:num="2" w:space="708"/>
          <w:docGrid w:linePitch="360"/>
        </w:sectPr>
      </w:pPr>
      <w:r w:rsidRPr="009159D1">
        <w:rPr>
          <w:rFonts w:asciiTheme="majorHAnsi" w:eastAsia="Calibri" w:hAnsiTheme="majorHAnsi" w:cstheme="majorHAnsi"/>
          <w:b/>
        </w:rPr>
        <w:t xml:space="preserve">Vigencia: </w:t>
      </w:r>
      <w:r w:rsidRPr="009159D1">
        <w:rPr>
          <w:rFonts w:asciiTheme="majorHAnsi" w:eastAsia="Calibri" w:hAnsiTheme="majorHAnsi" w:cstheme="majorHAnsi"/>
        </w:rPr>
        <w:t xml:space="preserve">El presente </w:t>
      </w:r>
      <w:r w:rsidRPr="009159D1">
        <w:rPr>
          <w:rFonts w:asciiTheme="majorHAnsi" w:eastAsia="Calibri" w:hAnsiTheme="majorHAnsi" w:cstheme="majorHAnsi"/>
          <w:b/>
        </w:rPr>
        <w:t>PROGRAMA PARA LA PRESTACIÓN DEL SERVICIO PÚBLICO</w:t>
      </w:r>
      <w:r>
        <w:rPr>
          <w:rFonts w:asciiTheme="majorHAnsi" w:eastAsia="Calibri" w:hAnsiTheme="majorHAnsi" w:cstheme="majorHAnsi"/>
          <w:b/>
        </w:rPr>
        <w:t xml:space="preserve"> </w:t>
      </w:r>
      <w:r w:rsidRPr="009159D1">
        <w:rPr>
          <w:rFonts w:asciiTheme="majorHAnsi" w:eastAsia="Calibri" w:hAnsiTheme="majorHAnsi" w:cstheme="majorHAnsi"/>
          <w:b/>
        </w:rPr>
        <w:t xml:space="preserve">DE ASEO EN LA CIUDAD DE MONTERÍA, </w:t>
      </w:r>
      <w:r w:rsidRPr="009159D1">
        <w:rPr>
          <w:rFonts w:asciiTheme="majorHAnsi" w:eastAsia="Calibri" w:hAnsiTheme="majorHAnsi" w:cstheme="majorHAnsi"/>
        </w:rPr>
        <w:t xml:space="preserve">es adoptado a los 28 días del mes de julio del año dos mil </w:t>
      </w:r>
      <w:r w:rsidRPr="009159D1">
        <w:rPr>
          <w:rFonts w:asciiTheme="majorHAnsi" w:eastAsia="Calibri" w:hAnsiTheme="majorHAnsi" w:cstheme="majorHAnsi"/>
        </w:rPr>
        <w:t>veintiuno (</w:t>
      </w:r>
      <w:r w:rsidRPr="009159D1">
        <w:rPr>
          <w:rFonts w:asciiTheme="majorHAnsi" w:eastAsia="Calibri" w:hAnsiTheme="majorHAnsi" w:cstheme="majorHAnsi"/>
        </w:rPr>
        <w:t xml:space="preserve">2021) por el Señor </w:t>
      </w:r>
      <w:r w:rsidRPr="009159D1">
        <w:rPr>
          <w:rFonts w:asciiTheme="majorHAnsi" w:eastAsia="Calibri" w:hAnsiTheme="majorHAnsi" w:cstheme="majorHAnsi"/>
          <w:b/>
          <w:bCs/>
        </w:rPr>
        <w:t>PABLO FELIPE ARNAGO TOBON</w:t>
      </w:r>
      <w:r w:rsidRPr="009159D1">
        <w:rPr>
          <w:rFonts w:asciiTheme="majorHAnsi" w:eastAsia="Calibri" w:hAnsiTheme="majorHAnsi" w:cstheme="majorHAnsi"/>
        </w:rPr>
        <w:t xml:space="preserve">, Representante Legal de Empresa </w:t>
      </w:r>
      <w:r w:rsidRPr="009159D1">
        <w:rPr>
          <w:rFonts w:asciiTheme="majorHAnsi" w:eastAsia="Calibri" w:hAnsiTheme="majorHAnsi" w:cstheme="majorHAnsi"/>
          <w:b/>
        </w:rPr>
        <w:t xml:space="preserve">URBASER COLOMBIA S.A. E.S.P., </w:t>
      </w:r>
      <w:r w:rsidRPr="009159D1">
        <w:rPr>
          <w:rFonts w:asciiTheme="majorHAnsi" w:eastAsia="Calibri" w:hAnsiTheme="majorHAnsi" w:cstheme="majorHAnsi"/>
        </w:rPr>
        <w:t>actualizado para la vigencia 2021</w:t>
      </w:r>
      <w:r>
        <w:rPr>
          <w:rFonts w:asciiTheme="majorHAnsi" w:eastAsia="Calibri" w:hAnsiTheme="majorHAnsi" w:cstheme="majorHAnsi"/>
        </w:rPr>
        <w:t>.</w:t>
      </w:r>
    </w:p>
    <w:p w14:paraId="5EADF826" w14:textId="54A5D5BE" w:rsidR="009159D1" w:rsidRPr="009159D1" w:rsidRDefault="009159D1" w:rsidP="009159D1">
      <w:pPr>
        <w:tabs>
          <w:tab w:val="left" w:pos="1335"/>
        </w:tabs>
        <w:rPr>
          <w:rFonts w:asciiTheme="majorHAnsi" w:eastAsia="Calibri" w:hAnsiTheme="majorHAnsi" w:cstheme="majorHAnsi"/>
        </w:rPr>
      </w:pPr>
    </w:p>
    <w:sectPr w:rsidR="009159D1" w:rsidRPr="009159D1" w:rsidSect="001F2CA0">
      <w:pgSz w:w="12240" w:h="15840"/>
      <w:pgMar w:top="1440" w:right="1418" w:bottom="1440"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3168" w14:textId="77777777" w:rsidR="002A2B8A" w:rsidRDefault="002A2B8A" w:rsidP="00F21FD3">
      <w:pPr>
        <w:spacing w:after="0" w:line="240" w:lineRule="auto"/>
      </w:pPr>
      <w:r>
        <w:separator/>
      </w:r>
    </w:p>
  </w:endnote>
  <w:endnote w:type="continuationSeparator" w:id="0">
    <w:p w14:paraId="14F23055" w14:textId="77777777" w:rsidR="002A2B8A" w:rsidRDefault="002A2B8A" w:rsidP="00F2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C702" w14:textId="77777777" w:rsidR="00E80FF2" w:rsidRDefault="00E80F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4478" w14:textId="376A8648" w:rsidR="00E80FF2" w:rsidRDefault="00E80FF2">
    <w:pPr>
      <w:pStyle w:val="Piedepgina"/>
    </w:pPr>
    <w:r>
      <w:rPr>
        <w:noProof/>
      </w:rPr>
      <w:drawing>
        <wp:inline distT="0" distB="0" distL="0" distR="0" wp14:anchorId="49AB20FE" wp14:editId="6F2D13D7">
          <wp:extent cx="5967455" cy="69214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BRETE-URBASER-para-word-logo-todo-azul_facatativa - foo.jpg"/>
                  <pic:cNvPicPr/>
                </pic:nvPicPr>
                <pic:blipFill>
                  <a:blip r:embed="rId1">
                    <a:extLst>
                      <a:ext uri="{28A0092B-C50C-407E-A947-70E740481C1C}">
                        <a14:useLocalDpi xmlns:a14="http://schemas.microsoft.com/office/drawing/2010/main" val="0"/>
                      </a:ext>
                    </a:extLst>
                  </a:blip>
                  <a:stretch>
                    <a:fillRect/>
                  </a:stretch>
                </pic:blipFill>
                <pic:spPr>
                  <a:xfrm>
                    <a:off x="0" y="0"/>
                    <a:ext cx="5967455" cy="6921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656" w14:textId="77777777" w:rsidR="00E80FF2" w:rsidRDefault="00E80F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FB9E" w14:textId="77777777" w:rsidR="002A2B8A" w:rsidRDefault="002A2B8A" w:rsidP="00F21FD3">
      <w:pPr>
        <w:spacing w:after="0" w:line="240" w:lineRule="auto"/>
      </w:pPr>
      <w:r>
        <w:separator/>
      </w:r>
    </w:p>
  </w:footnote>
  <w:footnote w:type="continuationSeparator" w:id="0">
    <w:p w14:paraId="52F64BA5" w14:textId="77777777" w:rsidR="002A2B8A" w:rsidRDefault="002A2B8A" w:rsidP="00F2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FF8B" w14:textId="4232611F" w:rsidR="00E80FF2" w:rsidRDefault="002A2B8A">
    <w:pPr>
      <w:pStyle w:val="Encabezado"/>
    </w:pPr>
    <w:r>
      <w:rPr>
        <w:noProof/>
      </w:rPr>
      <w:pict w14:anchorId="21C4A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579" o:spid="_x0000_s2053" type="#_x0000_t75" style="position:absolute;margin-left:0;margin-top:0;width:612.55pt;height:792.55pt;z-index:-25165209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AAB6" w14:textId="684B97F8" w:rsidR="00E80FF2" w:rsidRDefault="002A2B8A" w:rsidP="000A0017">
    <w:pPr>
      <w:pStyle w:val="Encabezado"/>
      <w:ind w:left="-567"/>
    </w:pPr>
    <w:r>
      <w:rPr>
        <w:noProof/>
      </w:rPr>
      <w:pict w14:anchorId="2B086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580" o:spid="_x0000_s2054" type="#_x0000_t75" style="position:absolute;left:0;text-align:left;margin-left:0;margin-top:0;width:612.55pt;height:792.55pt;z-index:-251651072;mso-position-horizontal:center;mso-position-horizontal-relative:margin;mso-position-vertical:center;mso-position-vertical-relative:margin" o:allowincell="f">
          <v:imagedata r:id="rId1" o:title="bg"/>
          <w10:wrap anchorx="margin" anchory="margin"/>
        </v:shape>
      </w:pict>
    </w:r>
    <w:r w:rsidR="00E80FF2">
      <w:rPr>
        <w:noProof/>
      </w:rPr>
      <w:drawing>
        <wp:inline distT="0" distB="0" distL="0" distR="0" wp14:anchorId="3711FF44" wp14:editId="71BEA4A4">
          <wp:extent cx="5971540" cy="180213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BRETE-URBASER-para-word-logo-todo-azul_monteria - head.jpg"/>
                  <pic:cNvPicPr/>
                </pic:nvPicPr>
                <pic:blipFill>
                  <a:blip r:embed="rId2">
                    <a:extLst>
                      <a:ext uri="{28A0092B-C50C-407E-A947-70E740481C1C}">
                        <a14:useLocalDpi xmlns:a14="http://schemas.microsoft.com/office/drawing/2010/main" val="0"/>
                      </a:ext>
                    </a:extLst>
                  </a:blip>
                  <a:stretch>
                    <a:fillRect/>
                  </a:stretch>
                </pic:blipFill>
                <pic:spPr>
                  <a:xfrm>
                    <a:off x="0" y="0"/>
                    <a:ext cx="5971540" cy="18021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6465" w14:textId="0537BA6C" w:rsidR="00E80FF2" w:rsidRDefault="002A2B8A">
    <w:pPr>
      <w:pStyle w:val="Encabezado"/>
    </w:pPr>
    <w:r>
      <w:rPr>
        <w:noProof/>
      </w:rPr>
      <w:pict w14:anchorId="45F77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578" o:spid="_x0000_s2052" type="#_x0000_t75" style="position:absolute;margin-left:0;margin-top:0;width:612.55pt;height:792.55pt;z-index:-25165312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C69"/>
    <w:multiLevelType w:val="hybridMultilevel"/>
    <w:tmpl w:val="D4D68F4E"/>
    <w:lvl w:ilvl="0" w:tplc="2C480FA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6D5AA4"/>
    <w:multiLevelType w:val="multilevel"/>
    <w:tmpl w:val="4EC65DF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DE072C"/>
    <w:multiLevelType w:val="hybridMultilevel"/>
    <w:tmpl w:val="66BA4DD2"/>
    <w:lvl w:ilvl="0" w:tplc="824031DE">
      <w:start w:val="3"/>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D04913"/>
    <w:multiLevelType w:val="hybridMultilevel"/>
    <w:tmpl w:val="C7E4FEB0"/>
    <w:lvl w:ilvl="0" w:tplc="BADC16C4">
      <w:start w:val="3"/>
      <w:numFmt w:val="bullet"/>
      <w:lvlText w:val="-"/>
      <w:lvlJc w:val="left"/>
      <w:pPr>
        <w:ind w:left="1425" w:hanging="360"/>
      </w:pPr>
      <w:rPr>
        <w:rFonts w:ascii="Calibri" w:eastAsia="Calibri" w:hAnsi="Calibri" w:cs="Calibri"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4" w15:restartNumberingAfterBreak="0">
    <w:nsid w:val="149C4AC9"/>
    <w:multiLevelType w:val="hybridMultilevel"/>
    <w:tmpl w:val="4F920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5615C2"/>
    <w:multiLevelType w:val="hybridMultilevel"/>
    <w:tmpl w:val="E6E6A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DCF1244"/>
    <w:multiLevelType w:val="hybridMultilevel"/>
    <w:tmpl w:val="130AB9E8"/>
    <w:lvl w:ilvl="0" w:tplc="9D36B346">
      <w:start w:val="3"/>
      <w:numFmt w:val="bullet"/>
      <w:lvlText w:val=""/>
      <w:lvlJc w:val="left"/>
      <w:pPr>
        <w:ind w:left="1425" w:hanging="360"/>
      </w:pPr>
      <w:rPr>
        <w:rFonts w:ascii="Symbol" w:eastAsia="Calibri" w:hAnsi="Symbol" w:cs="Times New Roman"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7" w15:restartNumberingAfterBreak="0">
    <w:nsid w:val="2E2D33CC"/>
    <w:multiLevelType w:val="multilevel"/>
    <w:tmpl w:val="4EC65DF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973BE4"/>
    <w:multiLevelType w:val="hybridMultilevel"/>
    <w:tmpl w:val="7188FAB2"/>
    <w:lvl w:ilvl="0" w:tplc="027482E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604227"/>
    <w:multiLevelType w:val="hybridMultilevel"/>
    <w:tmpl w:val="0D90D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8412C2"/>
    <w:multiLevelType w:val="hybridMultilevel"/>
    <w:tmpl w:val="E59641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B84DC7"/>
    <w:multiLevelType w:val="hybridMultilevel"/>
    <w:tmpl w:val="3E8047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F327AB"/>
    <w:multiLevelType w:val="multilevel"/>
    <w:tmpl w:val="4EC65DF6"/>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FD79EC"/>
    <w:multiLevelType w:val="hybridMultilevel"/>
    <w:tmpl w:val="DC5AEE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677010"/>
    <w:multiLevelType w:val="hybridMultilevel"/>
    <w:tmpl w:val="58009150"/>
    <w:lvl w:ilvl="0" w:tplc="3D3472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3C764BB9"/>
    <w:multiLevelType w:val="hybridMultilevel"/>
    <w:tmpl w:val="F6B65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FB0169"/>
    <w:multiLevelType w:val="multilevel"/>
    <w:tmpl w:val="93860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4656219B"/>
    <w:multiLevelType w:val="hybridMultilevel"/>
    <w:tmpl w:val="DAE07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7C76CE2"/>
    <w:multiLevelType w:val="hybridMultilevel"/>
    <w:tmpl w:val="AE683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7B0AA9"/>
    <w:multiLevelType w:val="hybridMultilevel"/>
    <w:tmpl w:val="2B748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6F54A8"/>
    <w:multiLevelType w:val="hybridMultilevel"/>
    <w:tmpl w:val="12549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B51CFE"/>
    <w:multiLevelType w:val="hybridMultilevel"/>
    <w:tmpl w:val="7188FAB2"/>
    <w:lvl w:ilvl="0" w:tplc="027482E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7253A6"/>
    <w:multiLevelType w:val="hybridMultilevel"/>
    <w:tmpl w:val="F2566E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E2E44F6"/>
    <w:multiLevelType w:val="hybridMultilevel"/>
    <w:tmpl w:val="FAD204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306227E"/>
    <w:multiLevelType w:val="hybridMultilevel"/>
    <w:tmpl w:val="B8681F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C054FEC"/>
    <w:multiLevelType w:val="hybridMultilevel"/>
    <w:tmpl w:val="70F6FB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3611D17"/>
    <w:multiLevelType w:val="hybridMultilevel"/>
    <w:tmpl w:val="4F9207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26"/>
  </w:num>
  <w:num w:numId="5">
    <w:abstractNumId w:val="21"/>
  </w:num>
  <w:num w:numId="6">
    <w:abstractNumId w:val="8"/>
  </w:num>
  <w:num w:numId="7">
    <w:abstractNumId w:val="14"/>
  </w:num>
  <w:num w:numId="8">
    <w:abstractNumId w:val="0"/>
  </w:num>
  <w:num w:numId="9">
    <w:abstractNumId w:val="1"/>
  </w:num>
  <w:num w:numId="10">
    <w:abstractNumId w:val="2"/>
  </w:num>
  <w:num w:numId="11">
    <w:abstractNumId w:val="6"/>
  </w:num>
  <w:num w:numId="12">
    <w:abstractNumId w:val="3"/>
  </w:num>
  <w:num w:numId="13">
    <w:abstractNumId w:val="12"/>
  </w:num>
  <w:num w:numId="14">
    <w:abstractNumId w:val="25"/>
  </w:num>
  <w:num w:numId="15">
    <w:abstractNumId w:val="10"/>
  </w:num>
  <w:num w:numId="16">
    <w:abstractNumId w:val="24"/>
  </w:num>
  <w:num w:numId="17">
    <w:abstractNumId w:val="16"/>
  </w:num>
  <w:num w:numId="18">
    <w:abstractNumId w:val="23"/>
  </w:num>
  <w:num w:numId="19">
    <w:abstractNumId w:val="18"/>
  </w:num>
  <w:num w:numId="20">
    <w:abstractNumId w:val="20"/>
  </w:num>
  <w:num w:numId="21">
    <w:abstractNumId w:val="11"/>
  </w:num>
  <w:num w:numId="22">
    <w:abstractNumId w:val="13"/>
  </w:num>
  <w:num w:numId="23">
    <w:abstractNumId w:val="19"/>
  </w:num>
  <w:num w:numId="24">
    <w:abstractNumId w:val="9"/>
  </w:num>
  <w:num w:numId="25">
    <w:abstractNumId w:val="5"/>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D3"/>
    <w:rsid w:val="00002D39"/>
    <w:rsid w:val="00021349"/>
    <w:rsid w:val="0008791F"/>
    <w:rsid w:val="000A0017"/>
    <w:rsid w:val="000F0136"/>
    <w:rsid w:val="000F7374"/>
    <w:rsid w:val="001143CA"/>
    <w:rsid w:val="00115AD0"/>
    <w:rsid w:val="001314B1"/>
    <w:rsid w:val="00136FC1"/>
    <w:rsid w:val="001700A2"/>
    <w:rsid w:val="001A2687"/>
    <w:rsid w:val="001A378F"/>
    <w:rsid w:val="001C26A9"/>
    <w:rsid w:val="001E2AC1"/>
    <w:rsid w:val="001F2CA0"/>
    <w:rsid w:val="001F569E"/>
    <w:rsid w:val="0021218B"/>
    <w:rsid w:val="0022682F"/>
    <w:rsid w:val="00240484"/>
    <w:rsid w:val="002407A1"/>
    <w:rsid w:val="00270479"/>
    <w:rsid w:val="0027126E"/>
    <w:rsid w:val="00277A06"/>
    <w:rsid w:val="00294FD7"/>
    <w:rsid w:val="002A05F1"/>
    <w:rsid w:val="002A1C20"/>
    <w:rsid w:val="002A2B8A"/>
    <w:rsid w:val="002C032F"/>
    <w:rsid w:val="002D0A0C"/>
    <w:rsid w:val="002E1EE0"/>
    <w:rsid w:val="00314B0E"/>
    <w:rsid w:val="00314D55"/>
    <w:rsid w:val="00314F0E"/>
    <w:rsid w:val="00332E5A"/>
    <w:rsid w:val="003625F8"/>
    <w:rsid w:val="003A2516"/>
    <w:rsid w:val="003E707A"/>
    <w:rsid w:val="003F68DF"/>
    <w:rsid w:val="00417487"/>
    <w:rsid w:val="00435CD3"/>
    <w:rsid w:val="00451262"/>
    <w:rsid w:val="004968B3"/>
    <w:rsid w:val="004C4547"/>
    <w:rsid w:val="004E1F38"/>
    <w:rsid w:val="004E20DD"/>
    <w:rsid w:val="004F6925"/>
    <w:rsid w:val="00514122"/>
    <w:rsid w:val="00527511"/>
    <w:rsid w:val="005378AD"/>
    <w:rsid w:val="0054115D"/>
    <w:rsid w:val="0054394C"/>
    <w:rsid w:val="0056141C"/>
    <w:rsid w:val="005727A6"/>
    <w:rsid w:val="00573827"/>
    <w:rsid w:val="005769C7"/>
    <w:rsid w:val="0058760C"/>
    <w:rsid w:val="0058783B"/>
    <w:rsid w:val="0062523F"/>
    <w:rsid w:val="00644824"/>
    <w:rsid w:val="00655FD3"/>
    <w:rsid w:val="0068359A"/>
    <w:rsid w:val="006874A0"/>
    <w:rsid w:val="006A1D03"/>
    <w:rsid w:val="006B6EE1"/>
    <w:rsid w:val="0070268E"/>
    <w:rsid w:val="0075158D"/>
    <w:rsid w:val="007534CF"/>
    <w:rsid w:val="00780284"/>
    <w:rsid w:val="007B1DB9"/>
    <w:rsid w:val="007D4925"/>
    <w:rsid w:val="0081662E"/>
    <w:rsid w:val="00825041"/>
    <w:rsid w:val="008372F0"/>
    <w:rsid w:val="0085242E"/>
    <w:rsid w:val="008736C6"/>
    <w:rsid w:val="00875C8D"/>
    <w:rsid w:val="00892582"/>
    <w:rsid w:val="00894F22"/>
    <w:rsid w:val="009159D1"/>
    <w:rsid w:val="00921689"/>
    <w:rsid w:val="0092232E"/>
    <w:rsid w:val="00956952"/>
    <w:rsid w:val="00962A43"/>
    <w:rsid w:val="00995DF2"/>
    <w:rsid w:val="009A6144"/>
    <w:rsid w:val="009F282E"/>
    <w:rsid w:val="00A0013C"/>
    <w:rsid w:val="00A00CFA"/>
    <w:rsid w:val="00A13A48"/>
    <w:rsid w:val="00A34F8A"/>
    <w:rsid w:val="00A42121"/>
    <w:rsid w:val="00A539E7"/>
    <w:rsid w:val="00A6501B"/>
    <w:rsid w:val="00A66F4E"/>
    <w:rsid w:val="00A70024"/>
    <w:rsid w:val="00B3270A"/>
    <w:rsid w:val="00B47D07"/>
    <w:rsid w:val="00B67C49"/>
    <w:rsid w:val="00B80826"/>
    <w:rsid w:val="00B814D6"/>
    <w:rsid w:val="00B91082"/>
    <w:rsid w:val="00BE67EE"/>
    <w:rsid w:val="00C33DBF"/>
    <w:rsid w:val="00C5471E"/>
    <w:rsid w:val="00C71178"/>
    <w:rsid w:val="00C72DA7"/>
    <w:rsid w:val="00C75363"/>
    <w:rsid w:val="00CB60C1"/>
    <w:rsid w:val="00CD0978"/>
    <w:rsid w:val="00CD39AA"/>
    <w:rsid w:val="00CF5052"/>
    <w:rsid w:val="00CF6AE9"/>
    <w:rsid w:val="00D0347B"/>
    <w:rsid w:val="00D26574"/>
    <w:rsid w:val="00D5176F"/>
    <w:rsid w:val="00D62C33"/>
    <w:rsid w:val="00DA3D11"/>
    <w:rsid w:val="00DC2E78"/>
    <w:rsid w:val="00DD0144"/>
    <w:rsid w:val="00DE21C9"/>
    <w:rsid w:val="00E00A4D"/>
    <w:rsid w:val="00E057C1"/>
    <w:rsid w:val="00E358C3"/>
    <w:rsid w:val="00E77F55"/>
    <w:rsid w:val="00E80FF2"/>
    <w:rsid w:val="00EE5E7D"/>
    <w:rsid w:val="00F153AD"/>
    <w:rsid w:val="00F21FD3"/>
    <w:rsid w:val="00F2322E"/>
    <w:rsid w:val="00F405B7"/>
    <w:rsid w:val="00F43345"/>
    <w:rsid w:val="00F549E3"/>
    <w:rsid w:val="00F6517B"/>
    <w:rsid w:val="00F664FB"/>
    <w:rsid w:val="00F87E9B"/>
    <w:rsid w:val="00F90852"/>
    <w:rsid w:val="00F92F46"/>
    <w:rsid w:val="00FB76D4"/>
    <w:rsid w:val="00FD4AC6"/>
    <w:rsid w:val="00FE566F"/>
    <w:rsid w:val="00FF2B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74A9C7"/>
  <w15:chartTrackingRefBased/>
  <w15:docId w15:val="{9E2DDF39-314B-4164-A6F7-0FF578A5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F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FD3"/>
  </w:style>
  <w:style w:type="paragraph" w:styleId="Piedepgina">
    <w:name w:val="footer"/>
    <w:basedOn w:val="Normal"/>
    <w:link w:val="PiedepginaCar"/>
    <w:uiPriority w:val="99"/>
    <w:unhideWhenUsed/>
    <w:rsid w:val="00F21F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FD3"/>
  </w:style>
  <w:style w:type="paragraph" w:styleId="NormalWeb">
    <w:name w:val="Normal (Web)"/>
    <w:basedOn w:val="Normal"/>
    <w:uiPriority w:val="99"/>
    <w:unhideWhenUsed/>
    <w:rsid w:val="008372F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F569E"/>
    <w:pPr>
      <w:ind w:left="720"/>
      <w:contextualSpacing/>
    </w:pPr>
  </w:style>
  <w:style w:type="character" w:customStyle="1" w:styleId="markjqq9ld5vn">
    <w:name w:val="markjqq9ld5vn"/>
    <w:basedOn w:val="Fuentedeprrafopredeter"/>
    <w:rsid w:val="00D62C33"/>
  </w:style>
  <w:style w:type="character" w:customStyle="1" w:styleId="markjseorlpip">
    <w:name w:val="markjseorlpip"/>
    <w:basedOn w:val="Fuentedeprrafopredeter"/>
    <w:rsid w:val="00D62C33"/>
  </w:style>
  <w:style w:type="character" w:styleId="Hipervnculo">
    <w:name w:val="Hyperlink"/>
    <w:basedOn w:val="Fuentedeprrafopredeter"/>
    <w:uiPriority w:val="99"/>
    <w:unhideWhenUsed/>
    <w:rsid w:val="00F92F46"/>
    <w:rPr>
      <w:color w:val="5F5F5F" w:themeColor="hyperlink"/>
      <w:u w:val="single"/>
    </w:rPr>
  </w:style>
  <w:style w:type="character" w:styleId="Mencinsinresolver">
    <w:name w:val="Unresolved Mention"/>
    <w:basedOn w:val="Fuentedeprrafopredeter"/>
    <w:uiPriority w:val="99"/>
    <w:semiHidden/>
    <w:unhideWhenUsed/>
    <w:rsid w:val="00F92F46"/>
    <w:rPr>
      <w:color w:val="605E5C"/>
      <w:shd w:val="clear" w:color="auto" w:fill="E1DFDD"/>
    </w:rPr>
  </w:style>
  <w:style w:type="character" w:customStyle="1" w:styleId="TextodegloboCar">
    <w:name w:val="Texto de globo Car"/>
    <w:basedOn w:val="Fuentedeprrafopredeter"/>
    <w:link w:val="Textodeglobo"/>
    <w:uiPriority w:val="99"/>
    <w:semiHidden/>
    <w:rsid w:val="00A70024"/>
    <w:rPr>
      <w:rFonts w:ascii="Tahoma" w:hAnsi="Tahoma" w:cs="Tahoma"/>
      <w:sz w:val="16"/>
      <w:szCs w:val="16"/>
    </w:rPr>
  </w:style>
  <w:style w:type="paragraph" w:styleId="Textodeglobo">
    <w:name w:val="Balloon Text"/>
    <w:basedOn w:val="Normal"/>
    <w:link w:val="TextodegloboCar"/>
    <w:uiPriority w:val="99"/>
    <w:semiHidden/>
    <w:unhideWhenUsed/>
    <w:rsid w:val="00A70024"/>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A70024"/>
    <w:rPr>
      <w:rFonts w:ascii="Segoe UI" w:hAnsi="Segoe UI" w:cs="Segoe UI"/>
      <w:sz w:val="18"/>
      <w:szCs w:val="18"/>
    </w:rPr>
  </w:style>
  <w:style w:type="paragraph" w:customStyle="1" w:styleId="Default">
    <w:name w:val="Default"/>
    <w:rsid w:val="00A70024"/>
    <w:pPr>
      <w:autoSpaceDE w:val="0"/>
      <w:autoSpaceDN w:val="0"/>
      <w:adjustRightInd w:val="0"/>
      <w:spacing w:after="0" w:line="240" w:lineRule="auto"/>
    </w:pPr>
    <w:rPr>
      <w:rFonts w:ascii="Arial" w:hAnsi="Arial" w:cs="Arial"/>
      <w:color w:val="000000"/>
      <w:sz w:val="24"/>
      <w:szCs w:val="24"/>
      <w:lang w:val="es-ES_tradnl"/>
    </w:rPr>
  </w:style>
  <w:style w:type="table" w:styleId="Tablaconcuadrcula">
    <w:name w:val="Table Grid"/>
    <w:basedOn w:val="Tablanormal"/>
    <w:uiPriority w:val="59"/>
    <w:rsid w:val="00A70024"/>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70024"/>
    <w:rPr>
      <w:sz w:val="16"/>
      <w:szCs w:val="16"/>
    </w:rPr>
  </w:style>
  <w:style w:type="paragraph" w:styleId="Textocomentario">
    <w:name w:val="annotation text"/>
    <w:basedOn w:val="Normal"/>
    <w:link w:val="TextocomentarioCar"/>
    <w:uiPriority w:val="99"/>
    <w:semiHidden/>
    <w:unhideWhenUsed/>
    <w:rsid w:val="00A7002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A7002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943">
      <w:bodyDiv w:val="1"/>
      <w:marLeft w:val="0"/>
      <w:marRight w:val="0"/>
      <w:marTop w:val="0"/>
      <w:marBottom w:val="0"/>
      <w:divBdr>
        <w:top w:val="none" w:sz="0" w:space="0" w:color="auto"/>
        <w:left w:val="none" w:sz="0" w:space="0" w:color="auto"/>
        <w:bottom w:val="none" w:sz="0" w:space="0" w:color="auto"/>
        <w:right w:val="none" w:sz="0" w:space="0" w:color="auto"/>
      </w:divBdr>
      <w:divsChild>
        <w:div w:id="1901986617">
          <w:marLeft w:val="0"/>
          <w:marRight w:val="0"/>
          <w:marTop w:val="0"/>
          <w:marBottom w:val="0"/>
          <w:divBdr>
            <w:top w:val="none" w:sz="0" w:space="0" w:color="auto"/>
            <w:left w:val="none" w:sz="0" w:space="0" w:color="auto"/>
            <w:bottom w:val="none" w:sz="0" w:space="0" w:color="auto"/>
            <w:right w:val="none" w:sz="0" w:space="0" w:color="auto"/>
          </w:divBdr>
        </w:div>
        <w:div w:id="521675102">
          <w:marLeft w:val="0"/>
          <w:marRight w:val="0"/>
          <w:marTop w:val="0"/>
          <w:marBottom w:val="0"/>
          <w:divBdr>
            <w:top w:val="none" w:sz="0" w:space="0" w:color="auto"/>
            <w:left w:val="none" w:sz="0" w:space="0" w:color="auto"/>
            <w:bottom w:val="none" w:sz="0" w:space="0" w:color="auto"/>
            <w:right w:val="none" w:sz="0" w:space="0" w:color="auto"/>
          </w:divBdr>
        </w:div>
        <w:div w:id="713845656">
          <w:marLeft w:val="0"/>
          <w:marRight w:val="0"/>
          <w:marTop w:val="0"/>
          <w:marBottom w:val="0"/>
          <w:divBdr>
            <w:top w:val="none" w:sz="0" w:space="0" w:color="auto"/>
            <w:left w:val="none" w:sz="0" w:space="0" w:color="auto"/>
            <w:bottom w:val="none" w:sz="0" w:space="0" w:color="auto"/>
            <w:right w:val="none" w:sz="0" w:space="0" w:color="auto"/>
          </w:divBdr>
        </w:div>
        <w:div w:id="1035736575">
          <w:marLeft w:val="0"/>
          <w:marRight w:val="0"/>
          <w:marTop w:val="0"/>
          <w:marBottom w:val="0"/>
          <w:divBdr>
            <w:top w:val="none" w:sz="0" w:space="0" w:color="auto"/>
            <w:left w:val="none" w:sz="0" w:space="0" w:color="auto"/>
            <w:bottom w:val="none" w:sz="0" w:space="0" w:color="auto"/>
            <w:right w:val="none" w:sz="0" w:space="0" w:color="auto"/>
          </w:divBdr>
        </w:div>
        <w:div w:id="1969389410">
          <w:marLeft w:val="0"/>
          <w:marRight w:val="0"/>
          <w:marTop w:val="0"/>
          <w:marBottom w:val="0"/>
          <w:divBdr>
            <w:top w:val="none" w:sz="0" w:space="0" w:color="auto"/>
            <w:left w:val="none" w:sz="0" w:space="0" w:color="auto"/>
            <w:bottom w:val="none" w:sz="0" w:space="0" w:color="auto"/>
            <w:right w:val="none" w:sz="0" w:space="0" w:color="auto"/>
          </w:divBdr>
        </w:div>
        <w:div w:id="318770839">
          <w:marLeft w:val="0"/>
          <w:marRight w:val="0"/>
          <w:marTop w:val="0"/>
          <w:marBottom w:val="0"/>
          <w:divBdr>
            <w:top w:val="none" w:sz="0" w:space="0" w:color="auto"/>
            <w:left w:val="none" w:sz="0" w:space="0" w:color="auto"/>
            <w:bottom w:val="none" w:sz="0" w:space="0" w:color="auto"/>
            <w:right w:val="none" w:sz="0" w:space="0" w:color="auto"/>
          </w:divBdr>
        </w:div>
        <w:div w:id="1411343283">
          <w:marLeft w:val="0"/>
          <w:marRight w:val="0"/>
          <w:marTop w:val="0"/>
          <w:marBottom w:val="0"/>
          <w:divBdr>
            <w:top w:val="none" w:sz="0" w:space="0" w:color="auto"/>
            <w:left w:val="none" w:sz="0" w:space="0" w:color="auto"/>
            <w:bottom w:val="none" w:sz="0" w:space="0" w:color="auto"/>
            <w:right w:val="none" w:sz="0" w:space="0" w:color="auto"/>
          </w:divBdr>
        </w:div>
        <w:div w:id="1654866658">
          <w:marLeft w:val="0"/>
          <w:marRight w:val="0"/>
          <w:marTop w:val="0"/>
          <w:marBottom w:val="0"/>
          <w:divBdr>
            <w:top w:val="none" w:sz="0" w:space="0" w:color="auto"/>
            <w:left w:val="none" w:sz="0" w:space="0" w:color="auto"/>
            <w:bottom w:val="none" w:sz="0" w:space="0" w:color="auto"/>
            <w:right w:val="none" w:sz="0" w:space="0" w:color="auto"/>
          </w:divBdr>
        </w:div>
        <w:div w:id="1943107571">
          <w:marLeft w:val="0"/>
          <w:marRight w:val="0"/>
          <w:marTop w:val="0"/>
          <w:marBottom w:val="0"/>
          <w:divBdr>
            <w:top w:val="none" w:sz="0" w:space="0" w:color="auto"/>
            <w:left w:val="none" w:sz="0" w:space="0" w:color="auto"/>
            <w:bottom w:val="none" w:sz="0" w:space="0" w:color="auto"/>
            <w:right w:val="none" w:sz="0" w:space="0" w:color="auto"/>
          </w:divBdr>
        </w:div>
        <w:div w:id="1086027290">
          <w:marLeft w:val="0"/>
          <w:marRight w:val="0"/>
          <w:marTop w:val="0"/>
          <w:marBottom w:val="0"/>
          <w:divBdr>
            <w:top w:val="none" w:sz="0" w:space="0" w:color="auto"/>
            <w:left w:val="none" w:sz="0" w:space="0" w:color="auto"/>
            <w:bottom w:val="none" w:sz="0" w:space="0" w:color="auto"/>
            <w:right w:val="none" w:sz="0" w:space="0" w:color="auto"/>
          </w:divBdr>
        </w:div>
        <w:div w:id="1833446627">
          <w:marLeft w:val="0"/>
          <w:marRight w:val="0"/>
          <w:marTop w:val="0"/>
          <w:marBottom w:val="0"/>
          <w:divBdr>
            <w:top w:val="none" w:sz="0" w:space="0" w:color="auto"/>
            <w:left w:val="none" w:sz="0" w:space="0" w:color="auto"/>
            <w:bottom w:val="none" w:sz="0" w:space="0" w:color="auto"/>
            <w:right w:val="none" w:sz="0" w:space="0" w:color="auto"/>
          </w:divBdr>
        </w:div>
        <w:div w:id="619921767">
          <w:marLeft w:val="0"/>
          <w:marRight w:val="0"/>
          <w:marTop w:val="0"/>
          <w:marBottom w:val="0"/>
          <w:divBdr>
            <w:top w:val="none" w:sz="0" w:space="0" w:color="auto"/>
            <w:left w:val="none" w:sz="0" w:space="0" w:color="auto"/>
            <w:bottom w:val="none" w:sz="0" w:space="0" w:color="auto"/>
            <w:right w:val="none" w:sz="0" w:space="0" w:color="auto"/>
          </w:divBdr>
        </w:div>
        <w:div w:id="360479180">
          <w:marLeft w:val="0"/>
          <w:marRight w:val="0"/>
          <w:marTop w:val="0"/>
          <w:marBottom w:val="0"/>
          <w:divBdr>
            <w:top w:val="none" w:sz="0" w:space="0" w:color="auto"/>
            <w:left w:val="none" w:sz="0" w:space="0" w:color="auto"/>
            <w:bottom w:val="none" w:sz="0" w:space="0" w:color="auto"/>
            <w:right w:val="none" w:sz="0" w:space="0" w:color="auto"/>
          </w:divBdr>
        </w:div>
        <w:div w:id="582225364">
          <w:marLeft w:val="0"/>
          <w:marRight w:val="0"/>
          <w:marTop w:val="0"/>
          <w:marBottom w:val="0"/>
          <w:divBdr>
            <w:top w:val="none" w:sz="0" w:space="0" w:color="auto"/>
            <w:left w:val="none" w:sz="0" w:space="0" w:color="auto"/>
            <w:bottom w:val="none" w:sz="0" w:space="0" w:color="auto"/>
            <w:right w:val="none" w:sz="0" w:space="0" w:color="auto"/>
          </w:divBdr>
        </w:div>
        <w:div w:id="283926545">
          <w:marLeft w:val="0"/>
          <w:marRight w:val="0"/>
          <w:marTop w:val="0"/>
          <w:marBottom w:val="0"/>
          <w:divBdr>
            <w:top w:val="none" w:sz="0" w:space="0" w:color="auto"/>
            <w:left w:val="none" w:sz="0" w:space="0" w:color="auto"/>
            <w:bottom w:val="none" w:sz="0" w:space="0" w:color="auto"/>
            <w:right w:val="none" w:sz="0" w:space="0" w:color="auto"/>
          </w:divBdr>
        </w:div>
        <w:div w:id="50887864">
          <w:marLeft w:val="0"/>
          <w:marRight w:val="0"/>
          <w:marTop w:val="0"/>
          <w:marBottom w:val="0"/>
          <w:divBdr>
            <w:top w:val="none" w:sz="0" w:space="0" w:color="auto"/>
            <w:left w:val="none" w:sz="0" w:space="0" w:color="auto"/>
            <w:bottom w:val="none" w:sz="0" w:space="0" w:color="auto"/>
            <w:right w:val="none" w:sz="0" w:space="0" w:color="auto"/>
          </w:divBdr>
        </w:div>
        <w:div w:id="1381705251">
          <w:marLeft w:val="0"/>
          <w:marRight w:val="0"/>
          <w:marTop w:val="0"/>
          <w:marBottom w:val="0"/>
          <w:divBdr>
            <w:top w:val="none" w:sz="0" w:space="0" w:color="auto"/>
            <w:left w:val="none" w:sz="0" w:space="0" w:color="auto"/>
            <w:bottom w:val="none" w:sz="0" w:space="0" w:color="auto"/>
            <w:right w:val="none" w:sz="0" w:space="0" w:color="auto"/>
          </w:divBdr>
        </w:div>
        <w:div w:id="856581745">
          <w:marLeft w:val="0"/>
          <w:marRight w:val="0"/>
          <w:marTop w:val="0"/>
          <w:marBottom w:val="0"/>
          <w:divBdr>
            <w:top w:val="none" w:sz="0" w:space="0" w:color="auto"/>
            <w:left w:val="none" w:sz="0" w:space="0" w:color="auto"/>
            <w:bottom w:val="none" w:sz="0" w:space="0" w:color="auto"/>
            <w:right w:val="none" w:sz="0" w:space="0" w:color="auto"/>
          </w:divBdr>
        </w:div>
      </w:divsChild>
    </w:div>
    <w:div w:id="10565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eria.urbaser.co"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1F66-4D00-408C-8637-48EF0AB0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9244</Words>
  <Characters>50845</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Velasco</dc:creator>
  <cp:keywords/>
  <dc:description/>
  <cp:lastModifiedBy>Lina Marcela Márquez Escudero</cp:lastModifiedBy>
  <cp:revision>4</cp:revision>
  <dcterms:created xsi:type="dcterms:W3CDTF">2021-07-27T20:12:00Z</dcterms:created>
  <dcterms:modified xsi:type="dcterms:W3CDTF">2021-07-28T20:21:00Z</dcterms:modified>
</cp:coreProperties>
</file>